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DD9" w:rsidRDefault="00057DD9">
      <w:pPr>
        <w:pStyle w:val="Heading1"/>
      </w:pPr>
      <w:bookmarkStart w:id="0" w:name="_heading=h.e09x1cxuu2zi" w:colFirst="0" w:colLast="0"/>
      <w:bookmarkStart w:id="1" w:name="_GoBack"/>
      <w:bookmarkEnd w:id="0"/>
      <w:bookmarkEnd w:id="1"/>
    </w:p>
    <w:p w:rsidR="00057DD9" w:rsidRDefault="007140EA">
      <w:pPr>
        <w:pStyle w:val="Heading1"/>
        <w:rPr>
          <w:b w:val="0"/>
          <w:u w:val="single"/>
        </w:rPr>
      </w:pPr>
      <w:bookmarkStart w:id="2" w:name="_heading=h.5lq0vsnom52a" w:colFirst="0" w:colLast="0"/>
      <w:bookmarkEnd w:id="2"/>
      <w:r>
        <w:t xml:space="preserve">Health and </w:t>
      </w:r>
      <w:r w:rsidR="00A751E7">
        <w:t>Safety Plan Summary: Fairfield</w:t>
      </w:r>
      <w:r>
        <w:t xml:space="preserve"> Area School District</w:t>
      </w:r>
    </w:p>
    <w:p w:rsidR="00057DD9" w:rsidRDefault="00646F1D">
      <w:pPr>
        <w:rPr>
          <w:b/>
        </w:rPr>
      </w:pPr>
      <w:r>
        <w:rPr>
          <w:b/>
        </w:rPr>
        <w:t>Initial Effective Date: August</w:t>
      </w:r>
      <w:r w:rsidR="007140EA">
        <w:rPr>
          <w:b/>
        </w:rPr>
        <w:t xml:space="preserve"> 1</w:t>
      </w:r>
      <w:r w:rsidR="00280DC4">
        <w:rPr>
          <w:b/>
        </w:rPr>
        <w:t>0</w:t>
      </w:r>
      <w:r w:rsidR="007140EA">
        <w:rPr>
          <w:b/>
        </w:rPr>
        <w:t>, 2021</w:t>
      </w:r>
    </w:p>
    <w:p w:rsidR="00057DD9" w:rsidRDefault="00280DC4">
      <w:pPr>
        <w:rPr>
          <w:b/>
        </w:rPr>
      </w:pPr>
      <w:r>
        <w:rPr>
          <w:b/>
        </w:rPr>
        <w:t>Date of Last Review: August 9</w:t>
      </w:r>
      <w:r w:rsidR="007140EA">
        <w:rPr>
          <w:b/>
        </w:rPr>
        <w:t>, 2021</w:t>
      </w:r>
    </w:p>
    <w:p w:rsidR="00A751E7" w:rsidRDefault="00280DC4">
      <w:pPr>
        <w:rPr>
          <w:b/>
        </w:rPr>
      </w:pPr>
      <w:r>
        <w:rPr>
          <w:b/>
        </w:rPr>
        <w:t>Date of Last Revision: August 9</w:t>
      </w:r>
      <w:r w:rsidR="007140EA">
        <w:rPr>
          <w:b/>
        </w:rPr>
        <w:t>, 2021</w:t>
      </w:r>
    </w:p>
    <w:p w:rsidR="00057DD9" w:rsidRDefault="007140EA">
      <w:pPr>
        <w:numPr>
          <w:ilvl w:val="0"/>
          <w:numId w:val="1"/>
        </w:numPr>
        <w:pBdr>
          <w:top w:val="nil"/>
          <w:left w:val="nil"/>
          <w:bottom w:val="nil"/>
          <w:right w:val="nil"/>
          <w:between w:val="nil"/>
        </w:pBdr>
        <w:rPr>
          <w:b/>
          <w:color w:val="000000"/>
          <w:shd w:val="clear" w:color="auto" w:fill="D9D9D9"/>
        </w:rPr>
      </w:pPr>
      <w:bookmarkStart w:id="3" w:name="_heading=h.30j0zll" w:colFirst="0" w:colLast="0"/>
      <w:bookmarkEnd w:id="3"/>
      <w:r>
        <w:rPr>
          <w:color w:val="000000"/>
          <w:shd w:val="clear" w:color="auto" w:fill="D9D9D9"/>
        </w:rPr>
        <w:t xml:space="preserve">How will the LEA, to the greatest extent practicable, support prevention and mitigation policies in line with the most up-to-date guidance from the CDC for the reopening and operation of school facilities in order to continuously and safely open and operate schools for in-person learning? </w:t>
      </w:r>
    </w:p>
    <w:p w:rsidR="00057DD9" w:rsidRDefault="007140EA">
      <w:pPr>
        <w:widowControl w:val="0"/>
        <w:pBdr>
          <w:top w:val="nil"/>
          <w:left w:val="nil"/>
          <w:bottom w:val="nil"/>
          <w:right w:val="nil"/>
          <w:between w:val="nil"/>
        </w:pBdr>
        <w:spacing w:after="0" w:line="240" w:lineRule="auto"/>
        <w:ind w:left="360" w:right="115"/>
      </w:pPr>
      <w:r>
        <w:t>D</w:t>
      </w:r>
      <w:r w:rsidR="00A751E7">
        <w:t>uring the 2020-21 school year, F</w:t>
      </w:r>
      <w:r>
        <w:t>A</w:t>
      </w:r>
      <w:r w:rsidR="00A751E7">
        <w:t>SD operated with a K-12</w:t>
      </w:r>
      <w:r>
        <w:t xml:space="preserve"> hybrid learning</w:t>
      </w:r>
      <w:r w:rsidR="00A751E7">
        <w:t xml:space="preserve"> model</w:t>
      </w:r>
      <w:r>
        <w:t>.</w:t>
      </w:r>
      <w:r w:rsidR="001E433D">
        <w:t xml:space="preserve">  The students were scheduled</w:t>
      </w:r>
      <w:r w:rsidR="00A751E7">
        <w:t xml:space="preserve"> into an A/B schedule (Tuesday/Thursday and Wednesday/Friday with Monday as a virtual instruction day). </w:t>
      </w:r>
      <w:r>
        <w:t xml:space="preserve"> </w:t>
      </w:r>
      <w:r w:rsidR="00A751E7">
        <w:rPr>
          <w:b/>
        </w:rPr>
        <w:t>In the 2021-22 school year, F</w:t>
      </w:r>
      <w:r>
        <w:rPr>
          <w:b/>
        </w:rPr>
        <w:t xml:space="preserve">ASD will fully reopen for all students grades K-12 with in-person learning. </w:t>
      </w:r>
      <w:r>
        <w:t>In order to prevent and mitigate the spread of COVID-19, the district</w:t>
      </w:r>
      <w:r w:rsidR="00280DC4">
        <w:t xml:space="preserve"> will </w:t>
      </w:r>
      <w:r w:rsidR="00280DC4">
        <w:rPr>
          <w:b/>
          <w:bCs/>
          <w:i/>
          <w:iCs/>
          <w:color w:val="222222"/>
          <w:shd w:val="clear" w:color="auto" w:fill="FFFFFF"/>
        </w:rPr>
        <w:t>follow the recommendations of the CDC to the extent practicable</w:t>
      </w:r>
      <w:r>
        <w:t>, PA Dep</w:t>
      </w:r>
      <w:r w:rsidR="00303001">
        <w:t>ar</w:t>
      </w:r>
      <w:r>
        <w:t>t</w:t>
      </w:r>
      <w:r w:rsidR="00303001">
        <w:t xml:space="preserve">ment of Health, and PA Department </w:t>
      </w:r>
      <w:r>
        <w:t>of Education guidance for the reopening and operation of school facilities, to the greatest extent possible. First and foremost, to prevent the spread of disease, staff and students will be encouraged to stay home when not feeling well.</w:t>
      </w:r>
    </w:p>
    <w:p w:rsidR="00057DD9" w:rsidRDefault="00057DD9">
      <w:pPr>
        <w:widowControl w:val="0"/>
        <w:pBdr>
          <w:top w:val="nil"/>
          <w:left w:val="nil"/>
          <w:bottom w:val="nil"/>
          <w:right w:val="nil"/>
          <w:between w:val="nil"/>
        </w:pBdr>
        <w:spacing w:after="0" w:line="240" w:lineRule="auto"/>
        <w:ind w:left="360" w:right="115"/>
      </w:pPr>
    </w:p>
    <w:p w:rsidR="00057DD9" w:rsidRDefault="00057DD9">
      <w:pPr>
        <w:widowControl w:val="0"/>
        <w:pBdr>
          <w:top w:val="nil"/>
          <w:left w:val="nil"/>
          <w:bottom w:val="nil"/>
          <w:right w:val="nil"/>
          <w:between w:val="nil"/>
        </w:pBdr>
        <w:spacing w:after="0" w:line="240" w:lineRule="auto"/>
        <w:ind w:right="115"/>
      </w:pPr>
    </w:p>
    <w:p w:rsidR="00057DD9" w:rsidRDefault="007140EA">
      <w:pPr>
        <w:widowControl w:val="0"/>
        <w:pBdr>
          <w:top w:val="nil"/>
          <w:left w:val="nil"/>
          <w:bottom w:val="nil"/>
          <w:right w:val="nil"/>
          <w:between w:val="nil"/>
        </w:pBdr>
        <w:spacing w:after="0" w:line="240" w:lineRule="auto"/>
        <w:ind w:left="360" w:right="115"/>
      </w:pPr>
      <w:r>
        <w:t>This Health and Safety Plan (2021 and beyond) was created based on our local context, in consultation with local medical professionals, and incorporates science and best practice guidance. The plan prioritizes the health and safety of students, employees, and families.</w:t>
      </w:r>
    </w:p>
    <w:p w:rsidR="00057DD9" w:rsidRDefault="00057DD9">
      <w:pPr>
        <w:widowControl w:val="0"/>
        <w:pBdr>
          <w:top w:val="nil"/>
          <w:left w:val="nil"/>
          <w:bottom w:val="nil"/>
          <w:right w:val="nil"/>
          <w:between w:val="nil"/>
        </w:pBdr>
        <w:spacing w:after="0" w:line="240" w:lineRule="auto"/>
        <w:ind w:left="360" w:right="115"/>
      </w:pPr>
    </w:p>
    <w:p w:rsidR="00057DD9" w:rsidRDefault="00057DD9">
      <w:pPr>
        <w:spacing w:after="0" w:line="240" w:lineRule="auto"/>
      </w:pPr>
    </w:p>
    <w:p w:rsidR="0002307E" w:rsidRDefault="007140EA" w:rsidP="0002307E">
      <w:pPr>
        <w:spacing w:after="0" w:line="240" w:lineRule="auto"/>
      </w:pPr>
      <w:r>
        <w:t xml:space="preserve">      The Pandemic Response Team, created in July 2020, will</w:t>
      </w:r>
      <w:r w:rsidR="0002307E">
        <w:t xml:space="preserve"> continue to meet regularly and</w:t>
      </w:r>
    </w:p>
    <w:p w:rsidR="00057DD9" w:rsidRDefault="007140EA" w:rsidP="0002307E">
      <w:pPr>
        <w:spacing w:after="0" w:line="240" w:lineRule="auto"/>
        <w:ind w:left="360"/>
      </w:pPr>
      <w:r>
        <w:t>review local health data and guidan</w:t>
      </w:r>
      <w:r w:rsidR="00280DC4">
        <w:t>ce provided by the</w:t>
      </w:r>
      <w:r w:rsidR="00280DC4">
        <w:rPr>
          <w:b/>
          <w:bCs/>
          <w:i/>
          <w:iCs/>
          <w:color w:val="222222"/>
          <w:shd w:val="clear" w:color="auto" w:fill="FFFFFF"/>
        </w:rPr>
        <w:t xml:space="preserve"> CDC to the extent practicable</w:t>
      </w:r>
      <w:r w:rsidR="00303001">
        <w:t xml:space="preserve">, PA Department of Health, and     </w:t>
      </w:r>
      <w:r>
        <w:t>PA</w:t>
      </w:r>
      <w:r w:rsidR="00303001">
        <w:t xml:space="preserve"> </w:t>
      </w:r>
      <w:r w:rsidR="00A751E7">
        <w:t>Department</w:t>
      </w:r>
      <w:r>
        <w:t xml:space="preserve"> of Education. The Team will review the curre</w:t>
      </w:r>
      <w:r w:rsidR="00A751E7">
        <w:t xml:space="preserve">nt prevention and mitigation strategies as </w:t>
      </w:r>
      <w:r>
        <w:t xml:space="preserve">related to health and safety preparedness, response, and plan implementation.  </w:t>
      </w:r>
    </w:p>
    <w:p w:rsidR="00057DD9" w:rsidRDefault="007140EA" w:rsidP="00A751E7">
      <w:pPr>
        <w:spacing w:after="0" w:line="240" w:lineRule="auto"/>
        <w:ind w:left="360"/>
      </w:pPr>
      <w:r>
        <w:t>Recommended changes will be presented to the Sch</w:t>
      </w:r>
      <w:r w:rsidR="00A751E7">
        <w:t xml:space="preserve">ool Board in public session for </w:t>
      </w:r>
      <w:r>
        <w:t xml:space="preserve">consideration and action. The most recent copy of the district’s Health and Safety Plan is </w:t>
      </w:r>
    </w:p>
    <w:p w:rsidR="00A751E7" w:rsidRDefault="007140EA">
      <w:pPr>
        <w:spacing w:after="0" w:line="240" w:lineRule="auto"/>
      </w:pPr>
      <w:r>
        <w:t xml:space="preserve">      posted to the district website.</w:t>
      </w:r>
    </w:p>
    <w:p w:rsidR="00A751E7" w:rsidRDefault="00A751E7">
      <w:pPr>
        <w:spacing w:after="0" w:line="240" w:lineRule="auto"/>
      </w:pPr>
    </w:p>
    <w:p w:rsidR="00057DD9" w:rsidRDefault="007140EA" w:rsidP="00A751E7">
      <w:pPr>
        <w:spacing w:after="0"/>
      </w:pPr>
      <w:r>
        <w:tab/>
      </w:r>
    </w:p>
    <w:p w:rsidR="00057DD9" w:rsidRDefault="007140EA">
      <w:pPr>
        <w:widowControl w:val="0"/>
        <w:numPr>
          <w:ilvl w:val="0"/>
          <w:numId w:val="1"/>
        </w:numPr>
        <w:pBdr>
          <w:top w:val="nil"/>
          <w:left w:val="nil"/>
          <w:bottom w:val="nil"/>
          <w:right w:val="nil"/>
          <w:between w:val="nil"/>
        </w:pBdr>
        <w:spacing w:line="259" w:lineRule="auto"/>
        <w:ind w:right="115"/>
        <w:rPr>
          <w:color w:val="000000"/>
          <w:shd w:val="clear" w:color="auto" w:fill="D9D9D9"/>
        </w:rPr>
      </w:pPr>
      <w:r>
        <w:rPr>
          <w:color w:val="000000"/>
          <w:shd w:val="clear" w:color="auto" w:fill="D9D9D9"/>
        </w:rPr>
        <w:t>How will the LEA ensure continuity of services, including but not limited to services to address the students’ academic needs, and students’ and staff members’ social, emotional, mental health, and other needs, which may include student health and food services?</w:t>
      </w:r>
    </w:p>
    <w:p w:rsidR="00057DD9" w:rsidRDefault="00A751E7">
      <w:pPr>
        <w:widowControl w:val="0"/>
        <w:pBdr>
          <w:top w:val="nil"/>
          <w:left w:val="nil"/>
          <w:bottom w:val="nil"/>
          <w:right w:val="nil"/>
          <w:between w:val="nil"/>
        </w:pBdr>
        <w:spacing w:line="259" w:lineRule="auto"/>
        <w:ind w:left="360" w:right="115"/>
      </w:pPr>
      <w:r>
        <w:t>F</w:t>
      </w:r>
      <w:r w:rsidR="007140EA">
        <w:t>ASD decisions regarding con</w:t>
      </w:r>
      <w:r>
        <w:t>tinuity of service will be guided by Students First in Academic Needs, Students/Staff Social, Emotional and Mental Health, and Nutritional Needs of the students.</w:t>
      </w:r>
    </w:p>
    <w:p w:rsidR="00057DD9" w:rsidRDefault="007140EA">
      <w:pPr>
        <w:widowControl w:val="0"/>
        <w:numPr>
          <w:ilvl w:val="0"/>
          <w:numId w:val="11"/>
        </w:numPr>
        <w:pBdr>
          <w:top w:val="nil"/>
          <w:left w:val="nil"/>
          <w:bottom w:val="nil"/>
          <w:right w:val="nil"/>
          <w:between w:val="nil"/>
        </w:pBdr>
        <w:spacing w:after="0" w:line="259" w:lineRule="auto"/>
        <w:ind w:right="115"/>
      </w:pPr>
      <w:r>
        <w:t>Ensure academic excellence;</w:t>
      </w:r>
    </w:p>
    <w:p w:rsidR="00057DD9" w:rsidRDefault="007140EA">
      <w:pPr>
        <w:widowControl w:val="0"/>
        <w:numPr>
          <w:ilvl w:val="0"/>
          <w:numId w:val="11"/>
        </w:numPr>
        <w:pBdr>
          <w:top w:val="nil"/>
          <w:left w:val="nil"/>
          <w:bottom w:val="nil"/>
          <w:right w:val="nil"/>
          <w:between w:val="nil"/>
        </w:pBdr>
        <w:spacing w:after="0" w:line="259" w:lineRule="auto"/>
        <w:ind w:right="115"/>
      </w:pPr>
      <w:r>
        <w:t>Make all decisions through an equity lens;</w:t>
      </w:r>
    </w:p>
    <w:p w:rsidR="00057DD9" w:rsidRDefault="007140EA">
      <w:pPr>
        <w:widowControl w:val="0"/>
        <w:numPr>
          <w:ilvl w:val="0"/>
          <w:numId w:val="11"/>
        </w:numPr>
        <w:pBdr>
          <w:top w:val="nil"/>
          <w:left w:val="nil"/>
          <w:bottom w:val="nil"/>
          <w:right w:val="nil"/>
          <w:between w:val="nil"/>
        </w:pBdr>
        <w:spacing w:after="0" w:line="259" w:lineRule="auto"/>
        <w:ind w:right="115"/>
      </w:pPr>
      <w:r>
        <w:lastRenderedPageBreak/>
        <w:t>Consider social-emotional well-being of students and staff; and</w:t>
      </w:r>
    </w:p>
    <w:p w:rsidR="00057DD9" w:rsidRDefault="007140EA">
      <w:pPr>
        <w:widowControl w:val="0"/>
        <w:numPr>
          <w:ilvl w:val="0"/>
          <w:numId w:val="11"/>
        </w:numPr>
        <w:pBdr>
          <w:top w:val="nil"/>
          <w:left w:val="nil"/>
          <w:bottom w:val="nil"/>
          <w:right w:val="nil"/>
          <w:between w:val="nil"/>
        </w:pBdr>
        <w:spacing w:line="259" w:lineRule="auto"/>
        <w:ind w:right="115"/>
      </w:pPr>
      <w:r>
        <w:t>Develop an instructional model that is agile and flexible.</w:t>
      </w:r>
    </w:p>
    <w:p w:rsidR="00057DD9" w:rsidRDefault="007140EA">
      <w:pPr>
        <w:widowControl w:val="0"/>
        <w:pBdr>
          <w:top w:val="nil"/>
          <w:left w:val="nil"/>
          <w:bottom w:val="nil"/>
          <w:right w:val="nil"/>
          <w:between w:val="nil"/>
        </w:pBdr>
        <w:spacing w:line="259" w:lineRule="auto"/>
        <w:ind w:right="115"/>
        <w:rPr>
          <w:b/>
          <w:u w:val="single"/>
        </w:rPr>
      </w:pPr>
      <w:r>
        <w:rPr>
          <w:b/>
          <w:u w:val="single"/>
        </w:rPr>
        <w:t>Academic Needs</w:t>
      </w:r>
    </w:p>
    <w:p w:rsidR="00057DD9" w:rsidRDefault="005F00DD">
      <w:pPr>
        <w:widowControl w:val="0"/>
        <w:pBdr>
          <w:top w:val="nil"/>
          <w:left w:val="nil"/>
          <w:bottom w:val="nil"/>
          <w:right w:val="nil"/>
          <w:between w:val="nil"/>
        </w:pBdr>
        <w:spacing w:line="259" w:lineRule="auto"/>
        <w:ind w:right="115"/>
      </w:pPr>
      <w:r>
        <w:t xml:space="preserve">     F</w:t>
      </w:r>
      <w:r w:rsidR="007140EA">
        <w:t>ASD staff will address students’ academic needs by:</w:t>
      </w:r>
    </w:p>
    <w:p w:rsidR="00303001" w:rsidRDefault="00303001" w:rsidP="00303001">
      <w:pPr>
        <w:widowControl w:val="0"/>
        <w:numPr>
          <w:ilvl w:val="0"/>
          <w:numId w:val="9"/>
        </w:numPr>
        <w:pBdr>
          <w:top w:val="nil"/>
          <w:left w:val="nil"/>
          <w:bottom w:val="nil"/>
          <w:right w:val="nil"/>
          <w:between w:val="nil"/>
        </w:pBdr>
        <w:spacing w:after="0" w:line="259" w:lineRule="auto"/>
        <w:ind w:right="115"/>
      </w:pPr>
      <w:r>
        <w:t>Returning all students into the appropriate buildings full-time for five days a week.</w:t>
      </w:r>
    </w:p>
    <w:p w:rsidR="00057DD9" w:rsidRDefault="007140EA">
      <w:pPr>
        <w:widowControl w:val="0"/>
        <w:numPr>
          <w:ilvl w:val="0"/>
          <w:numId w:val="9"/>
        </w:numPr>
        <w:pBdr>
          <w:top w:val="nil"/>
          <w:left w:val="nil"/>
          <w:bottom w:val="nil"/>
          <w:right w:val="nil"/>
          <w:between w:val="nil"/>
        </w:pBdr>
        <w:spacing w:after="0" w:line="259" w:lineRule="auto"/>
        <w:ind w:right="115"/>
      </w:pPr>
      <w:r>
        <w:t>Assessing and monitoring student readiness and learning gaps using a variety of tools including, but not l</w:t>
      </w:r>
      <w:r w:rsidR="0002307E">
        <w:t>imited to Acadience</w:t>
      </w:r>
      <w:r w:rsidR="005F00DD">
        <w:t>,</w:t>
      </w:r>
      <w:r>
        <w:t xml:space="preserve"> Benchmark Ass</w:t>
      </w:r>
      <w:r w:rsidR="005F00DD">
        <w:t>essments</w:t>
      </w:r>
      <w:r>
        <w:t xml:space="preserve">, </w:t>
      </w:r>
      <w:r w:rsidR="005F00DD">
        <w:t xml:space="preserve">Study Island, </w:t>
      </w:r>
      <w:r w:rsidR="0002307E">
        <w:t>DRA</w:t>
      </w:r>
      <w:r>
        <w:t>, PSSA and Keystone data, and formative assessments.</w:t>
      </w:r>
    </w:p>
    <w:p w:rsidR="00057DD9" w:rsidRDefault="007140EA">
      <w:pPr>
        <w:widowControl w:val="0"/>
        <w:numPr>
          <w:ilvl w:val="0"/>
          <w:numId w:val="9"/>
        </w:numPr>
        <w:pBdr>
          <w:top w:val="nil"/>
          <w:left w:val="nil"/>
          <w:bottom w:val="nil"/>
          <w:right w:val="nil"/>
          <w:between w:val="nil"/>
        </w:pBdr>
        <w:spacing w:after="0" w:line="259" w:lineRule="auto"/>
        <w:ind w:right="115"/>
      </w:pPr>
      <w:r>
        <w:t xml:space="preserve">Implement services and supports to address learning gaps through instructional support for students, small group instruction, and differentiating, individualizing, and personalizing instruction. </w:t>
      </w:r>
    </w:p>
    <w:p w:rsidR="005F00DD" w:rsidRDefault="005F00DD">
      <w:pPr>
        <w:widowControl w:val="0"/>
        <w:pBdr>
          <w:top w:val="nil"/>
          <w:left w:val="nil"/>
          <w:bottom w:val="nil"/>
          <w:right w:val="nil"/>
          <w:between w:val="nil"/>
        </w:pBdr>
        <w:spacing w:line="259" w:lineRule="auto"/>
        <w:ind w:right="115"/>
      </w:pPr>
    </w:p>
    <w:p w:rsidR="00057DD9" w:rsidRDefault="007140EA">
      <w:pPr>
        <w:widowControl w:val="0"/>
        <w:pBdr>
          <w:top w:val="nil"/>
          <w:left w:val="nil"/>
          <w:bottom w:val="nil"/>
          <w:right w:val="nil"/>
          <w:between w:val="nil"/>
        </w:pBdr>
        <w:spacing w:line="259" w:lineRule="auto"/>
        <w:ind w:right="115"/>
        <w:rPr>
          <w:b/>
          <w:u w:val="single"/>
        </w:rPr>
      </w:pPr>
      <w:r>
        <w:rPr>
          <w:b/>
          <w:u w:val="single"/>
        </w:rPr>
        <w:t>Student and Staff Social, Emotional, and Mental Health</w:t>
      </w:r>
    </w:p>
    <w:p w:rsidR="00057DD9" w:rsidRDefault="007140EA">
      <w:pPr>
        <w:widowControl w:val="0"/>
        <w:pBdr>
          <w:top w:val="nil"/>
          <w:left w:val="nil"/>
          <w:bottom w:val="nil"/>
          <w:right w:val="nil"/>
          <w:between w:val="nil"/>
        </w:pBdr>
        <w:spacing w:line="259" w:lineRule="auto"/>
        <w:ind w:right="115"/>
      </w:pPr>
      <w:r>
        <w:t>During the 2020-21 school year, student and staff social, emotional, and mental health was monitored through referrals t</w:t>
      </w:r>
      <w:r w:rsidR="005F00DD">
        <w:t>o the building-level</w:t>
      </w:r>
      <w:r>
        <w:t xml:space="preserve"> teams, student assistance program, visits to school counselor and mental health workers, school nurses, and various surveys of students, staff, families, </w:t>
      </w:r>
      <w:r w:rsidR="005F00DD">
        <w:t xml:space="preserve">and the community. Data </w:t>
      </w:r>
      <w:r>
        <w:t>was compiled and recommendat</w:t>
      </w:r>
      <w:r w:rsidR="005F00DD">
        <w:t xml:space="preserve">ions have been made to continue to utilize out-sourced mental health professionals along with school counselors to meet with students in the </w:t>
      </w:r>
      <w:r>
        <w:t>sch</w:t>
      </w:r>
      <w:r w:rsidR="005F00DD">
        <w:t xml:space="preserve">ool district. The </w:t>
      </w:r>
      <w:r>
        <w:t>program will buil</w:t>
      </w:r>
      <w:r w:rsidR="005F00DD">
        <w:t xml:space="preserve">d upon the existing PBIS and </w:t>
      </w:r>
      <w:r>
        <w:t xml:space="preserve">Multi-Tiered System of Supports districtwide, provide professional development to educators and staff in social-emotional learning to better support students and their needs, </w:t>
      </w:r>
      <w:r w:rsidR="005F00DD">
        <w:t>and provide</w:t>
      </w:r>
      <w:r>
        <w:t xml:space="preserve"> supplemental and strategic interventions in </w:t>
      </w:r>
      <w:r w:rsidR="005F00DD">
        <w:t>both small group and</w:t>
      </w:r>
      <w:r>
        <w:t xml:space="preserve"> </w:t>
      </w:r>
      <w:r w:rsidR="005F00DD">
        <w:t>individuals’</w:t>
      </w:r>
      <w:r>
        <w:t xml:space="preserve"> contexts to address anger, anxiety, depression, and other needs. Intensive interventions will be implemented on an as needed basis with licensed professionals.</w:t>
      </w:r>
    </w:p>
    <w:p w:rsidR="00057DD9" w:rsidRDefault="007140EA">
      <w:pPr>
        <w:widowControl w:val="0"/>
        <w:pBdr>
          <w:top w:val="nil"/>
          <w:left w:val="nil"/>
          <w:bottom w:val="nil"/>
          <w:right w:val="nil"/>
          <w:between w:val="nil"/>
        </w:pBdr>
        <w:spacing w:line="259" w:lineRule="auto"/>
        <w:ind w:right="115"/>
        <w:rPr>
          <w:b/>
          <w:u w:val="single"/>
        </w:rPr>
      </w:pPr>
      <w:r>
        <w:rPr>
          <w:b/>
          <w:u w:val="single"/>
        </w:rPr>
        <w:t>Food Services</w:t>
      </w:r>
    </w:p>
    <w:p w:rsidR="00057DD9" w:rsidRDefault="007140EA">
      <w:pPr>
        <w:widowControl w:val="0"/>
        <w:pBdr>
          <w:top w:val="nil"/>
          <w:left w:val="nil"/>
          <w:bottom w:val="nil"/>
          <w:right w:val="nil"/>
          <w:between w:val="nil"/>
        </w:pBdr>
        <w:spacing w:line="259" w:lineRule="auto"/>
        <w:ind w:right="115"/>
      </w:pPr>
      <w:r>
        <w:t>Through the National School Lunch Program, all students will continue to receive nutritious meals through June 30, 2022 at no cost to families. Take-home meals are available for all district re</w:t>
      </w:r>
      <w:r w:rsidR="005F00DD">
        <w:t>sidents, ages 0-18 through the F</w:t>
      </w:r>
      <w:r>
        <w:t>ASD Food Services Department. Meals are distributed weekly during the summer months.</w:t>
      </w:r>
    </w:p>
    <w:p w:rsidR="00057DD9" w:rsidRDefault="00057DD9">
      <w:pPr>
        <w:widowControl w:val="0"/>
        <w:pBdr>
          <w:top w:val="nil"/>
          <w:left w:val="nil"/>
          <w:bottom w:val="nil"/>
          <w:right w:val="nil"/>
          <w:between w:val="nil"/>
        </w:pBdr>
        <w:spacing w:line="259" w:lineRule="auto"/>
        <w:ind w:right="115"/>
      </w:pPr>
    </w:p>
    <w:p w:rsidR="00057DD9" w:rsidRDefault="007140EA">
      <w:pPr>
        <w:widowControl w:val="0"/>
        <w:numPr>
          <w:ilvl w:val="0"/>
          <w:numId w:val="1"/>
        </w:numPr>
        <w:pBdr>
          <w:top w:val="nil"/>
          <w:left w:val="nil"/>
          <w:bottom w:val="nil"/>
          <w:right w:val="nil"/>
          <w:between w:val="nil"/>
        </w:pBdr>
        <w:spacing w:line="259" w:lineRule="auto"/>
        <w:ind w:right="115"/>
        <w:rPr>
          <w:color w:val="000000"/>
          <w:shd w:val="clear" w:color="auto" w:fill="D9D9D9"/>
        </w:rPr>
      </w:pPr>
      <w:bookmarkStart w:id="4" w:name="_heading=h.1fob9te" w:colFirst="0" w:colLast="0"/>
      <w:bookmarkEnd w:id="4"/>
      <w:r>
        <w:rPr>
          <w:color w:val="000000"/>
          <w:shd w:val="clear" w:color="auto" w:fill="D9D9D9"/>
        </w:rPr>
        <w:t>Use the table below to explain how the LEA will maintain the health and safety of students, educators, and other staff and the extent to which it has adopted policies, and a description of any such policy on each of the following safety recommendations established by the CDC.</w:t>
      </w:r>
    </w:p>
    <w:tbl>
      <w:tblPr>
        <w:tblStyle w:val="a"/>
        <w:tblW w:w="935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6A0" w:firstRow="1" w:lastRow="0" w:firstColumn="1" w:lastColumn="0" w:noHBand="1" w:noVBand="1"/>
      </w:tblPr>
      <w:tblGrid>
        <w:gridCol w:w="5033"/>
        <w:gridCol w:w="4317"/>
      </w:tblGrid>
      <w:tr w:rsidR="00057DD9" w:rsidTr="00057DD9">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033" w:type="dxa"/>
            <w:vAlign w:val="center"/>
          </w:tcPr>
          <w:p w:rsidR="00057DD9" w:rsidRDefault="007140EA">
            <w:r>
              <w:t>ARP ESSER Requirement</w:t>
            </w:r>
          </w:p>
        </w:tc>
        <w:tc>
          <w:tcPr>
            <w:tcW w:w="4317" w:type="dxa"/>
            <w:vAlign w:val="center"/>
          </w:tcPr>
          <w:p w:rsidR="00057DD9" w:rsidRDefault="007140EA">
            <w:pPr>
              <w:cnfStyle w:val="100000000000" w:firstRow="1" w:lastRow="0" w:firstColumn="0" w:lastColumn="0" w:oddVBand="0" w:evenVBand="0" w:oddHBand="0" w:evenHBand="0" w:firstRowFirstColumn="0" w:firstRowLastColumn="0" w:lastRowFirstColumn="0" w:lastRowLastColumn="0"/>
            </w:pPr>
            <w:r>
              <w:t>Strategies, Policies, and Procedures</w:t>
            </w:r>
          </w:p>
        </w:tc>
      </w:tr>
      <w:tr w:rsidR="00057DD9" w:rsidTr="00057DD9">
        <w:trPr>
          <w:trHeight w:val="410"/>
        </w:trPr>
        <w:tc>
          <w:tcPr>
            <w:cnfStyle w:val="001000000000" w:firstRow="0" w:lastRow="0" w:firstColumn="1" w:lastColumn="0" w:oddVBand="0" w:evenVBand="0" w:oddHBand="0" w:evenHBand="0" w:firstRowFirstColumn="0" w:firstRowLastColumn="0" w:lastRowFirstColumn="0" w:lastRowLastColumn="0"/>
            <w:tcW w:w="5033" w:type="dxa"/>
          </w:tcPr>
          <w:p w:rsidR="00057DD9" w:rsidRDefault="007140EA">
            <w:pPr>
              <w:widowControl w:val="0"/>
              <w:numPr>
                <w:ilvl w:val="0"/>
                <w:numId w:val="2"/>
              </w:numPr>
              <w:pBdr>
                <w:top w:val="nil"/>
                <w:left w:val="nil"/>
                <w:bottom w:val="nil"/>
                <w:right w:val="nil"/>
                <w:between w:val="nil"/>
              </w:pBdr>
              <w:spacing w:after="200" w:line="259" w:lineRule="auto"/>
              <w:ind w:right="115"/>
            </w:pPr>
            <w:r>
              <w:rPr>
                <w:color w:val="000000"/>
              </w:rPr>
              <w:t xml:space="preserve">Universal and correct wearing of </w:t>
            </w:r>
            <w:hyperlink r:id="rId8">
              <w:r>
                <w:rPr>
                  <w:color w:val="0000FF"/>
                  <w:u w:val="single"/>
                </w:rPr>
                <w:t>masks</w:t>
              </w:r>
            </w:hyperlink>
            <w:r>
              <w:rPr>
                <w:color w:val="000000"/>
              </w:rPr>
              <w:t xml:space="preserve">; </w:t>
            </w:r>
          </w:p>
        </w:tc>
        <w:tc>
          <w:tcPr>
            <w:tcW w:w="4317" w:type="dxa"/>
          </w:tcPr>
          <w:p w:rsidR="00057DD9" w:rsidRDefault="007140EA">
            <w:pPr>
              <w:numPr>
                <w:ilvl w:val="0"/>
                <w:numId w:val="10"/>
              </w:numPr>
              <w:cnfStyle w:val="000000000000" w:firstRow="0" w:lastRow="0" w:firstColumn="0" w:lastColumn="0" w:oddVBand="0" w:evenVBand="0" w:oddHBand="0" w:evenHBand="0" w:firstRowFirstColumn="0" w:firstRowLastColumn="0" w:lastRowFirstColumn="0" w:lastRowLastColumn="0"/>
            </w:pPr>
            <w:r>
              <w:t xml:space="preserve">The requirement to wear </w:t>
            </w:r>
            <w:hyperlink r:id="rId9">
              <w:r>
                <w:rPr>
                  <w:color w:val="1155CC"/>
                  <w:u w:val="single"/>
                </w:rPr>
                <w:t>masks</w:t>
              </w:r>
            </w:hyperlink>
            <w:r w:rsidR="00280DC4">
              <w:t xml:space="preserve"> will </w:t>
            </w:r>
            <w:r w:rsidR="00280DC4">
              <w:rPr>
                <w:b/>
                <w:bCs/>
                <w:i/>
                <w:iCs/>
                <w:color w:val="222222"/>
                <w:shd w:val="clear" w:color="auto" w:fill="FFFFFF"/>
              </w:rPr>
              <w:t>follow the recommendations of the CDC to the extent practicable</w:t>
            </w:r>
            <w:r>
              <w:t>, PA Dept of Health, &amp; PDE. The district will follow any state mandates related to the wearing of masks.</w:t>
            </w:r>
          </w:p>
          <w:p w:rsidR="00057DD9" w:rsidRDefault="007140EA">
            <w:pPr>
              <w:numPr>
                <w:ilvl w:val="0"/>
                <w:numId w:val="10"/>
              </w:numPr>
              <w:cnfStyle w:val="000000000000" w:firstRow="0" w:lastRow="0" w:firstColumn="0" w:lastColumn="0" w:oddVBand="0" w:evenVBand="0" w:oddHBand="0" w:evenHBand="0" w:firstRowFirstColumn="0" w:firstRowLastColumn="0" w:lastRowFirstColumn="0" w:lastRowLastColumn="0"/>
            </w:pPr>
            <w:r>
              <w:lastRenderedPageBreak/>
              <w:t>If required, students and staff will be reminded of the correct way to wear a mask and/or face shield.</w:t>
            </w:r>
          </w:p>
          <w:p w:rsidR="005B60C8" w:rsidRDefault="005B60C8" w:rsidP="005B60C8">
            <w:pPr>
              <w:ind w:left="720"/>
              <w:cnfStyle w:val="000000000000" w:firstRow="0" w:lastRow="0" w:firstColumn="0" w:lastColumn="0" w:oddVBand="0" w:evenVBand="0" w:oddHBand="0" w:evenHBand="0" w:firstRowFirstColumn="0" w:firstRowLastColumn="0" w:lastRowFirstColumn="0" w:lastRowLastColumn="0"/>
            </w:pPr>
          </w:p>
        </w:tc>
      </w:tr>
      <w:tr w:rsidR="00057DD9" w:rsidTr="00057DD9">
        <w:trPr>
          <w:trHeight w:val="629"/>
        </w:trPr>
        <w:tc>
          <w:tcPr>
            <w:cnfStyle w:val="001000000000" w:firstRow="0" w:lastRow="0" w:firstColumn="1" w:lastColumn="0" w:oddVBand="0" w:evenVBand="0" w:oddHBand="0" w:evenHBand="0" w:firstRowFirstColumn="0" w:firstRowLastColumn="0" w:lastRowFirstColumn="0" w:lastRowLastColumn="0"/>
            <w:tcW w:w="5033" w:type="dxa"/>
          </w:tcPr>
          <w:p w:rsidR="00057DD9" w:rsidRDefault="007140EA">
            <w:pPr>
              <w:widowControl w:val="0"/>
              <w:numPr>
                <w:ilvl w:val="0"/>
                <w:numId w:val="2"/>
              </w:numPr>
              <w:pBdr>
                <w:top w:val="nil"/>
                <w:left w:val="nil"/>
                <w:bottom w:val="nil"/>
                <w:right w:val="nil"/>
                <w:between w:val="nil"/>
              </w:pBdr>
              <w:spacing w:after="200" w:line="259" w:lineRule="auto"/>
              <w:ind w:right="115"/>
              <w:rPr>
                <w:b w:val="0"/>
                <w:color w:val="000000"/>
              </w:rPr>
            </w:pPr>
            <w:r>
              <w:rPr>
                <w:color w:val="000000"/>
              </w:rPr>
              <w:lastRenderedPageBreak/>
              <w:t xml:space="preserve">Modifying facilities to allow for </w:t>
            </w:r>
            <w:hyperlink r:id="rId10">
              <w:r>
                <w:rPr>
                  <w:color w:val="0000FF"/>
                  <w:u w:val="single"/>
                </w:rPr>
                <w:t>physical distancing</w:t>
              </w:r>
            </w:hyperlink>
            <w:r>
              <w:rPr>
                <w:color w:val="000000"/>
              </w:rPr>
              <w:t xml:space="preserve"> (e.g., use of cohorts/podding); </w:t>
            </w:r>
          </w:p>
        </w:tc>
        <w:tc>
          <w:tcPr>
            <w:tcW w:w="4317" w:type="dxa"/>
          </w:tcPr>
          <w:p w:rsidR="00057DD9" w:rsidRDefault="007140EA">
            <w:pPr>
              <w:numPr>
                <w:ilvl w:val="0"/>
                <w:numId w:val="13"/>
              </w:numPr>
              <w:cnfStyle w:val="000000000000" w:firstRow="0" w:lastRow="0" w:firstColumn="0" w:lastColumn="0" w:oddVBand="0" w:evenVBand="0" w:oddHBand="0" w:evenHBand="0" w:firstRowFirstColumn="0" w:firstRowLastColumn="0" w:lastRowFirstColumn="0" w:lastRowLastColumn="0"/>
            </w:pPr>
            <w:r>
              <w:t>Cohorting and podding was used during the 2020-21. In the future, these practices will be used on an ‘as needed’ basis as dictated by the status of the pandemic in our local context.</w:t>
            </w:r>
          </w:p>
          <w:p w:rsidR="005B60C8" w:rsidRDefault="005B60C8" w:rsidP="005B60C8">
            <w:pPr>
              <w:ind w:left="720"/>
              <w:cnfStyle w:val="000000000000" w:firstRow="0" w:lastRow="0" w:firstColumn="0" w:lastColumn="0" w:oddVBand="0" w:evenVBand="0" w:oddHBand="0" w:evenHBand="0" w:firstRowFirstColumn="0" w:firstRowLastColumn="0" w:lastRowFirstColumn="0" w:lastRowLastColumn="0"/>
            </w:pPr>
          </w:p>
        </w:tc>
      </w:tr>
      <w:tr w:rsidR="00057DD9" w:rsidTr="00057DD9">
        <w:trPr>
          <w:trHeight w:val="419"/>
        </w:trPr>
        <w:tc>
          <w:tcPr>
            <w:cnfStyle w:val="001000000000" w:firstRow="0" w:lastRow="0" w:firstColumn="1" w:lastColumn="0" w:oddVBand="0" w:evenVBand="0" w:oddHBand="0" w:evenHBand="0" w:firstRowFirstColumn="0" w:firstRowLastColumn="0" w:lastRowFirstColumn="0" w:lastRowLastColumn="0"/>
            <w:tcW w:w="5033" w:type="dxa"/>
          </w:tcPr>
          <w:p w:rsidR="00057DD9" w:rsidRDefault="001273B0">
            <w:pPr>
              <w:widowControl w:val="0"/>
              <w:numPr>
                <w:ilvl w:val="0"/>
                <w:numId w:val="2"/>
              </w:numPr>
              <w:pBdr>
                <w:top w:val="nil"/>
                <w:left w:val="nil"/>
                <w:bottom w:val="nil"/>
                <w:right w:val="nil"/>
                <w:between w:val="nil"/>
              </w:pBdr>
              <w:spacing w:after="200" w:line="259" w:lineRule="auto"/>
              <w:ind w:right="115"/>
              <w:rPr>
                <w:b w:val="0"/>
                <w:color w:val="000000"/>
              </w:rPr>
            </w:pPr>
            <w:hyperlink r:id="rId11">
              <w:r w:rsidR="007140EA">
                <w:rPr>
                  <w:color w:val="0000FF"/>
                  <w:u w:val="single"/>
                </w:rPr>
                <w:t>Handwashing and respiratory etiquette</w:t>
              </w:r>
            </w:hyperlink>
            <w:r w:rsidR="007140EA">
              <w:rPr>
                <w:color w:val="000000"/>
              </w:rPr>
              <w:t xml:space="preserve">; </w:t>
            </w:r>
          </w:p>
        </w:tc>
        <w:tc>
          <w:tcPr>
            <w:tcW w:w="4317" w:type="dxa"/>
          </w:tcPr>
          <w:p w:rsidR="00057DD9" w:rsidRDefault="007140EA">
            <w:pPr>
              <w:widowControl w:val="0"/>
              <w:numPr>
                <w:ilvl w:val="0"/>
                <w:numId w:val="3"/>
              </w:numPr>
              <w:cnfStyle w:val="000000000000" w:firstRow="0" w:lastRow="0" w:firstColumn="0" w:lastColumn="0" w:oddVBand="0" w:evenVBand="0" w:oddHBand="0" w:evenHBand="0" w:firstRowFirstColumn="0" w:firstRowLastColumn="0" w:lastRowFirstColumn="0" w:lastRowLastColumn="0"/>
              <w:rPr>
                <w:sz w:val="24"/>
                <w:szCs w:val="24"/>
              </w:rPr>
            </w:pPr>
            <w:r>
              <w:t xml:space="preserve">Staff will be receive updates/reminders regarding </w:t>
            </w:r>
            <w:hyperlink r:id="rId12">
              <w:r>
                <w:rPr>
                  <w:color w:val="1155CC"/>
                  <w:u w:val="single"/>
                </w:rPr>
                <w:t>healthy hygiene practices</w:t>
              </w:r>
            </w:hyperlink>
            <w:r>
              <w:t xml:space="preserve"> in order to instruct students in proper practices</w:t>
            </w:r>
          </w:p>
          <w:p w:rsidR="00057DD9" w:rsidRDefault="00057DD9">
            <w:pPr>
              <w:widowControl w:val="0"/>
              <w:cnfStyle w:val="000000000000" w:firstRow="0" w:lastRow="0" w:firstColumn="0" w:lastColumn="0" w:oddVBand="0" w:evenVBand="0" w:oddHBand="0" w:evenHBand="0" w:firstRowFirstColumn="0" w:firstRowLastColumn="0" w:lastRowFirstColumn="0" w:lastRowLastColumn="0"/>
            </w:pPr>
          </w:p>
          <w:p w:rsidR="00057DD9" w:rsidRDefault="007140EA">
            <w:pPr>
              <w:widowControl w:val="0"/>
              <w:numPr>
                <w:ilvl w:val="0"/>
                <w:numId w:val="3"/>
              </w:numPr>
              <w:cnfStyle w:val="000000000000" w:firstRow="0" w:lastRow="0" w:firstColumn="0" w:lastColumn="0" w:oddVBand="0" w:evenVBand="0" w:oddHBand="0" w:evenHBand="0" w:firstRowFirstColumn="0" w:firstRowLastColumn="0" w:lastRowFirstColumn="0" w:lastRowLastColumn="0"/>
              <w:rPr>
                <w:sz w:val="24"/>
                <w:szCs w:val="24"/>
              </w:rPr>
            </w:pPr>
            <w:r>
              <w:t>Posters and signs will be displayed throughout the school to remind students to perform hand hygiene.</w:t>
            </w:r>
          </w:p>
          <w:p w:rsidR="00057DD9" w:rsidRDefault="00057DD9">
            <w:pPr>
              <w:widowControl w:val="0"/>
              <w:cnfStyle w:val="000000000000" w:firstRow="0" w:lastRow="0" w:firstColumn="0" w:lastColumn="0" w:oddVBand="0" w:evenVBand="0" w:oddHBand="0" w:evenHBand="0" w:firstRowFirstColumn="0" w:firstRowLastColumn="0" w:lastRowFirstColumn="0" w:lastRowLastColumn="0"/>
            </w:pPr>
          </w:p>
          <w:p w:rsidR="00057DD9" w:rsidRDefault="007140EA">
            <w:pPr>
              <w:widowControl w:val="0"/>
              <w:numPr>
                <w:ilvl w:val="0"/>
                <w:numId w:val="3"/>
              </w:numPr>
              <w:cnfStyle w:val="000000000000" w:firstRow="0" w:lastRow="0" w:firstColumn="0" w:lastColumn="0" w:oddVBand="0" w:evenVBand="0" w:oddHBand="0" w:evenHBand="0" w:firstRowFirstColumn="0" w:firstRowLastColumn="0" w:lastRowFirstColumn="0" w:lastRowLastColumn="0"/>
            </w:pPr>
            <w:r>
              <w:t>Students and staff will be provided access to facilities with soap and water to wash hands per CDC guidelines after using the restroom, sneezing, coughing, blowing of their nose and before and after eating.  Sanitizers with the recommended 60 percent of alcohol are available in classrooms, cafeterias, hallways, and other public spaces.</w:t>
            </w:r>
          </w:p>
          <w:p w:rsidR="00057DD9" w:rsidRDefault="00057DD9">
            <w:pPr>
              <w:widowControl w:val="0"/>
              <w:cnfStyle w:val="000000000000" w:firstRow="0" w:lastRow="0" w:firstColumn="0" w:lastColumn="0" w:oddVBand="0" w:evenVBand="0" w:oddHBand="0" w:evenHBand="0" w:firstRowFirstColumn="0" w:firstRowLastColumn="0" w:lastRowFirstColumn="0" w:lastRowLastColumn="0"/>
            </w:pPr>
          </w:p>
          <w:p w:rsidR="00057DD9" w:rsidRDefault="007140EA">
            <w:pPr>
              <w:widowControl w:val="0"/>
              <w:numPr>
                <w:ilvl w:val="0"/>
                <w:numId w:val="15"/>
              </w:numPr>
              <w:cnfStyle w:val="000000000000" w:firstRow="0" w:lastRow="0" w:firstColumn="0" w:lastColumn="0" w:oddVBand="0" w:evenVBand="0" w:oddHBand="0" w:evenHBand="0" w:firstRowFirstColumn="0" w:firstRowLastColumn="0" w:lastRowFirstColumn="0" w:lastRowLastColumn="0"/>
            </w:pPr>
            <w:r>
              <w:t>Ensure adequate supplies (e.g., soap, paper towels, hand sanitizer, tissue) to support healthy hygiene practices.</w:t>
            </w:r>
          </w:p>
          <w:p w:rsidR="00057DD9" w:rsidRDefault="00057DD9">
            <w:pPr>
              <w:widowControl w:val="0"/>
              <w:ind w:left="720"/>
              <w:cnfStyle w:val="000000000000" w:firstRow="0" w:lastRow="0" w:firstColumn="0" w:lastColumn="0" w:oddVBand="0" w:evenVBand="0" w:oddHBand="0" w:evenHBand="0" w:firstRowFirstColumn="0" w:firstRowLastColumn="0" w:lastRowFirstColumn="0" w:lastRowLastColumn="0"/>
            </w:pPr>
          </w:p>
          <w:p w:rsidR="00057DD9" w:rsidRPr="005B60C8" w:rsidRDefault="007140EA">
            <w:pPr>
              <w:widowControl w:val="0"/>
              <w:numPr>
                <w:ilvl w:val="0"/>
                <w:numId w:val="15"/>
              </w:numPr>
              <w:cnfStyle w:val="000000000000" w:firstRow="0" w:lastRow="0" w:firstColumn="0" w:lastColumn="0" w:oddVBand="0" w:evenVBand="0" w:oddHBand="0" w:evenHBand="0" w:firstRowFirstColumn="0" w:firstRowLastColumn="0" w:lastRowFirstColumn="0" w:lastRowLastColumn="0"/>
              <w:rPr>
                <w:sz w:val="24"/>
                <w:szCs w:val="24"/>
              </w:rPr>
            </w:pPr>
            <w:r>
              <w:t>Posters and signs will be displayed throughout the district buildings on how to stop the spread of COVID-19 (Cafeterias, Restrooms and other high traffic areas).</w:t>
            </w:r>
          </w:p>
          <w:p w:rsidR="005B60C8" w:rsidRDefault="005B60C8" w:rsidP="005B60C8">
            <w:pPr>
              <w:pStyle w:val="ListParagraph"/>
              <w:cnfStyle w:val="000000000000" w:firstRow="0" w:lastRow="0" w:firstColumn="0" w:lastColumn="0" w:oddVBand="0" w:evenVBand="0" w:oddHBand="0" w:evenHBand="0" w:firstRowFirstColumn="0" w:firstRowLastColumn="0" w:lastRowFirstColumn="0" w:lastRowLastColumn="0"/>
              <w:rPr>
                <w:sz w:val="24"/>
                <w:szCs w:val="24"/>
              </w:rPr>
            </w:pPr>
          </w:p>
          <w:p w:rsidR="005B60C8" w:rsidRDefault="005B60C8" w:rsidP="005B60C8">
            <w:pPr>
              <w:widowControl w:val="0"/>
              <w:ind w:left="720"/>
              <w:cnfStyle w:val="000000000000" w:firstRow="0" w:lastRow="0" w:firstColumn="0" w:lastColumn="0" w:oddVBand="0" w:evenVBand="0" w:oddHBand="0" w:evenHBand="0" w:firstRowFirstColumn="0" w:firstRowLastColumn="0" w:lastRowFirstColumn="0" w:lastRowLastColumn="0"/>
              <w:rPr>
                <w:sz w:val="24"/>
                <w:szCs w:val="24"/>
              </w:rPr>
            </w:pPr>
          </w:p>
        </w:tc>
      </w:tr>
      <w:tr w:rsidR="00057DD9" w:rsidTr="00057DD9">
        <w:trPr>
          <w:trHeight w:val="1249"/>
        </w:trPr>
        <w:tc>
          <w:tcPr>
            <w:cnfStyle w:val="001000000000" w:firstRow="0" w:lastRow="0" w:firstColumn="1" w:lastColumn="0" w:oddVBand="0" w:evenVBand="0" w:oddHBand="0" w:evenHBand="0" w:firstRowFirstColumn="0" w:firstRowLastColumn="0" w:lastRowFirstColumn="0" w:lastRowLastColumn="0"/>
            <w:tcW w:w="5033" w:type="dxa"/>
          </w:tcPr>
          <w:p w:rsidR="00057DD9" w:rsidRDefault="001273B0">
            <w:pPr>
              <w:widowControl w:val="0"/>
              <w:numPr>
                <w:ilvl w:val="0"/>
                <w:numId w:val="2"/>
              </w:numPr>
              <w:pBdr>
                <w:top w:val="nil"/>
                <w:left w:val="nil"/>
                <w:bottom w:val="nil"/>
                <w:right w:val="nil"/>
                <w:between w:val="nil"/>
              </w:pBdr>
              <w:spacing w:after="200" w:line="259" w:lineRule="auto"/>
              <w:ind w:right="115"/>
            </w:pPr>
            <w:hyperlink r:id="rId13">
              <w:r w:rsidR="007140EA">
                <w:rPr>
                  <w:color w:val="0000FF"/>
                  <w:u w:val="single"/>
                </w:rPr>
                <w:t>Cleaning</w:t>
              </w:r>
            </w:hyperlink>
            <w:r w:rsidR="007140EA">
              <w:rPr>
                <w:color w:val="000000"/>
              </w:rPr>
              <w:t xml:space="preserve"> and maintaining healthy facilities, including improving </w:t>
            </w:r>
            <w:hyperlink r:id="rId14">
              <w:r w:rsidR="007140EA">
                <w:rPr>
                  <w:color w:val="0000FF"/>
                  <w:u w:val="single"/>
                </w:rPr>
                <w:t>ventilation</w:t>
              </w:r>
            </w:hyperlink>
            <w:r w:rsidR="007140EA">
              <w:rPr>
                <w:color w:val="000000"/>
              </w:rPr>
              <w:t xml:space="preserve">; </w:t>
            </w:r>
          </w:p>
        </w:tc>
        <w:tc>
          <w:tcPr>
            <w:tcW w:w="4317" w:type="dxa"/>
          </w:tcPr>
          <w:p w:rsidR="00057DD9" w:rsidRDefault="007140EA">
            <w:pPr>
              <w:numPr>
                <w:ilvl w:val="0"/>
                <w:numId w:val="7"/>
              </w:numPr>
              <w:cnfStyle w:val="000000000000" w:firstRow="0" w:lastRow="0" w:firstColumn="0" w:lastColumn="0" w:oddVBand="0" w:evenVBand="0" w:oddHBand="0" w:evenHBand="0" w:firstRowFirstColumn="0" w:firstRowLastColumn="0" w:lastRowFirstColumn="0" w:lastRowLastColumn="0"/>
            </w:pPr>
            <w:r>
              <w:t xml:space="preserve">Follow CDC guidance for </w:t>
            </w:r>
            <w:hyperlink r:id="rId15">
              <w:r>
                <w:rPr>
                  <w:color w:val="1155CC"/>
                  <w:u w:val="single"/>
                </w:rPr>
                <w:t>Cleaning and Disinfecting Your Facility</w:t>
              </w:r>
            </w:hyperlink>
          </w:p>
          <w:p w:rsidR="00057DD9" w:rsidRDefault="00057DD9">
            <w:pPr>
              <w:ind w:left="720"/>
              <w:cnfStyle w:val="000000000000" w:firstRow="0" w:lastRow="0" w:firstColumn="0" w:lastColumn="0" w:oddVBand="0" w:evenVBand="0" w:oddHBand="0" w:evenHBand="0" w:firstRowFirstColumn="0" w:firstRowLastColumn="0" w:lastRowFirstColumn="0" w:lastRowLastColumn="0"/>
            </w:pPr>
          </w:p>
          <w:p w:rsidR="00057DD9" w:rsidRDefault="007140EA">
            <w:pPr>
              <w:numPr>
                <w:ilvl w:val="0"/>
                <w:numId w:val="7"/>
              </w:numPr>
              <w:cnfStyle w:val="000000000000" w:firstRow="0" w:lastRow="0" w:firstColumn="0" w:lastColumn="0" w:oddVBand="0" w:evenVBand="0" w:oddHBand="0" w:evenHBand="0" w:firstRowFirstColumn="0" w:firstRowLastColumn="0" w:lastRowFirstColumn="0" w:lastRowLastColumn="0"/>
            </w:pPr>
            <w:r>
              <w:t>Clas</w:t>
            </w:r>
            <w:r w:rsidR="005F00DD">
              <w:t xml:space="preserve">srooms and buses will be </w:t>
            </w:r>
            <w:r>
              <w:t>disinfected weekly.</w:t>
            </w:r>
          </w:p>
          <w:p w:rsidR="00057DD9" w:rsidRDefault="00057DD9">
            <w:pPr>
              <w:ind w:left="720"/>
              <w:cnfStyle w:val="000000000000" w:firstRow="0" w:lastRow="0" w:firstColumn="0" w:lastColumn="0" w:oddVBand="0" w:evenVBand="0" w:oddHBand="0" w:evenHBand="0" w:firstRowFirstColumn="0" w:firstRowLastColumn="0" w:lastRowFirstColumn="0" w:lastRowLastColumn="0"/>
            </w:pPr>
          </w:p>
          <w:p w:rsidR="005B60C8" w:rsidRDefault="007140EA" w:rsidP="005B60C8">
            <w:pPr>
              <w:numPr>
                <w:ilvl w:val="0"/>
                <w:numId w:val="7"/>
              </w:numPr>
              <w:cnfStyle w:val="000000000000" w:firstRow="0" w:lastRow="0" w:firstColumn="0" w:lastColumn="0" w:oddVBand="0" w:evenVBand="0" w:oddHBand="0" w:evenHBand="0" w:firstRowFirstColumn="0" w:firstRowLastColumn="0" w:lastRowFirstColumn="0" w:lastRowLastColumn="0"/>
            </w:pPr>
            <w:r>
              <w:lastRenderedPageBreak/>
              <w:t>Increase ventilation through in intake of outdoor air, use of fans, and the regular servicing and maintenance of district HVAC systems.</w:t>
            </w:r>
          </w:p>
        </w:tc>
      </w:tr>
      <w:tr w:rsidR="00057DD9" w:rsidTr="00057DD9">
        <w:trPr>
          <w:trHeight w:val="1148"/>
        </w:trPr>
        <w:tc>
          <w:tcPr>
            <w:cnfStyle w:val="001000000000" w:firstRow="0" w:lastRow="0" w:firstColumn="1" w:lastColumn="0" w:oddVBand="0" w:evenVBand="0" w:oddHBand="0" w:evenHBand="0" w:firstRowFirstColumn="0" w:firstRowLastColumn="0" w:lastRowFirstColumn="0" w:lastRowLastColumn="0"/>
            <w:tcW w:w="5033" w:type="dxa"/>
          </w:tcPr>
          <w:p w:rsidR="00057DD9" w:rsidRDefault="001273B0">
            <w:pPr>
              <w:widowControl w:val="0"/>
              <w:numPr>
                <w:ilvl w:val="0"/>
                <w:numId w:val="2"/>
              </w:numPr>
              <w:pBdr>
                <w:top w:val="nil"/>
                <w:left w:val="nil"/>
                <w:bottom w:val="nil"/>
                <w:right w:val="nil"/>
                <w:between w:val="nil"/>
              </w:pBdr>
              <w:spacing w:after="200" w:line="259" w:lineRule="auto"/>
              <w:ind w:right="115"/>
            </w:pPr>
            <w:hyperlink r:id="rId16">
              <w:r w:rsidR="007140EA">
                <w:rPr>
                  <w:color w:val="0000FF"/>
                  <w:u w:val="single"/>
                </w:rPr>
                <w:t>Contact tracing</w:t>
              </w:r>
            </w:hyperlink>
            <w:r w:rsidR="007140EA">
              <w:rPr>
                <w:color w:val="000000"/>
              </w:rPr>
              <w:t xml:space="preserve"> in combination with </w:t>
            </w:r>
            <w:hyperlink r:id="rId17">
              <w:r w:rsidR="007140EA">
                <w:rPr>
                  <w:color w:val="0000FF"/>
                  <w:u w:val="single"/>
                </w:rPr>
                <w:t>isolation</w:t>
              </w:r>
            </w:hyperlink>
            <w:r w:rsidR="007140EA">
              <w:rPr>
                <w:color w:val="000000"/>
              </w:rPr>
              <w:t xml:space="preserve"> and </w:t>
            </w:r>
            <w:hyperlink r:id="rId18">
              <w:r w:rsidR="007140EA">
                <w:rPr>
                  <w:color w:val="0000FF"/>
                  <w:u w:val="single"/>
                </w:rPr>
                <w:t>quarantine</w:t>
              </w:r>
            </w:hyperlink>
            <w:r w:rsidR="007140EA">
              <w:rPr>
                <w:color w:val="000000"/>
              </w:rPr>
              <w:t>, in collaboration with the State and local health departments</w:t>
            </w:r>
            <w:r w:rsidR="001E433D">
              <w:rPr>
                <w:color w:val="000000"/>
              </w:rPr>
              <w:t>, PA Department of Health and PA Department of Education</w:t>
            </w:r>
            <w:r w:rsidR="007140EA">
              <w:rPr>
                <w:color w:val="000000"/>
              </w:rPr>
              <w:t xml:space="preserve">; </w:t>
            </w:r>
          </w:p>
        </w:tc>
        <w:tc>
          <w:tcPr>
            <w:tcW w:w="4317" w:type="dxa"/>
          </w:tcPr>
          <w:p w:rsidR="00057DD9" w:rsidRDefault="007140EA">
            <w:pPr>
              <w:numPr>
                <w:ilvl w:val="0"/>
                <w:numId w:val="12"/>
              </w:numPr>
              <w:cnfStyle w:val="000000000000" w:firstRow="0" w:lastRow="0" w:firstColumn="0" w:lastColumn="0" w:oddVBand="0" w:evenVBand="0" w:oddHBand="0" w:evenHBand="0" w:firstRowFirstColumn="0" w:firstRowLastColumn="0" w:lastRowFirstColumn="0" w:lastRowLastColumn="0"/>
            </w:pPr>
            <w:r>
              <w:t>Follow the most recent guidance from the Pa Dept</w:t>
            </w:r>
            <w:r w:rsidR="0002307E">
              <w:t>. of Health and department of education</w:t>
            </w:r>
            <w:r>
              <w:t xml:space="preserve"> regarding contact tracing, isolation, and quarantine protocols and procedures.</w:t>
            </w:r>
          </w:p>
          <w:p w:rsidR="00057DD9" w:rsidRDefault="00057DD9">
            <w:pPr>
              <w:ind w:left="720"/>
              <w:cnfStyle w:val="000000000000" w:firstRow="0" w:lastRow="0" w:firstColumn="0" w:lastColumn="0" w:oddVBand="0" w:evenVBand="0" w:oddHBand="0" w:evenHBand="0" w:firstRowFirstColumn="0" w:firstRowLastColumn="0" w:lastRowFirstColumn="0" w:lastRowLastColumn="0"/>
            </w:pPr>
          </w:p>
          <w:p w:rsidR="00057DD9" w:rsidRDefault="007140EA">
            <w:pPr>
              <w:numPr>
                <w:ilvl w:val="0"/>
                <w:numId w:val="12"/>
              </w:numPr>
              <w:cnfStyle w:val="000000000000" w:firstRow="0" w:lastRow="0" w:firstColumn="0" w:lastColumn="0" w:oddVBand="0" w:evenVBand="0" w:oddHBand="0" w:evenHBand="0" w:firstRowFirstColumn="0" w:firstRowLastColumn="0" w:lastRowFirstColumn="0" w:lastRowLastColumn="0"/>
            </w:pPr>
            <w:r>
              <w:t>Students and staff experiencing symptoms should stay home. If symptoms emerge during the school day, report to the nurse for evaluation.</w:t>
            </w:r>
          </w:p>
          <w:p w:rsidR="005B60C8" w:rsidRDefault="005B60C8" w:rsidP="005B60C8">
            <w:pPr>
              <w:ind w:left="720"/>
              <w:cnfStyle w:val="000000000000" w:firstRow="0" w:lastRow="0" w:firstColumn="0" w:lastColumn="0" w:oddVBand="0" w:evenVBand="0" w:oddHBand="0" w:evenHBand="0" w:firstRowFirstColumn="0" w:firstRowLastColumn="0" w:lastRowFirstColumn="0" w:lastRowLastColumn="0"/>
            </w:pPr>
          </w:p>
        </w:tc>
      </w:tr>
      <w:tr w:rsidR="00057DD9" w:rsidTr="00057DD9">
        <w:trPr>
          <w:trHeight w:val="365"/>
        </w:trPr>
        <w:tc>
          <w:tcPr>
            <w:cnfStyle w:val="001000000000" w:firstRow="0" w:lastRow="0" w:firstColumn="1" w:lastColumn="0" w:oddVBand="0" w:evenVBand="0" w:oddHBand="0" w:evenHBand="0" w:firstRowFirstColumn="0" w:firstRowLastColumn="0" w:lastRowFirstColumn="0" w:lastRowLastColumn="0"/>
            <w:tcW w:w="5033" w:type="dxa"/>
          </w:tcPr>
          <w:p w:rsidR="00057DD9" w:rsidRDefault="001273B0">
            <w:pPr>
              <w:widowControl w:val="0"/>
              <w:numPr>
                <w:ilvl w:val="0"/>
                <w:numId w:val="2"/>
              </w:numPr>
              <w:pBdr>
                <w:top w:val="nil"/>
                <w:left w:val="nil"/>
                <w:bottom w:val="nil"/>
                <w:right w:val="nil"/>
                <w:between w:val="nil"/>
              </w:pBdr>
              <w:spacing w:after="200" w:line="259" w:lineRule="auto"/>
              <w:ind w:right="115"/>
            </w:pPr>
            <w:hyperlink r:id="rId19">
              <w:r w:rsidR="007140EA">
                <w:rPr>
                  <w:color w:val="0000FF"/>
                  <w:u w:val="single"/>
                </w:rPr>
                <w:t>Diagnostic</w:t>
              </w:r>
            </w:hyperlink>
            <w:r w:rsidR="007140EA">
              <w:rPr>
                <w:color w:val="000000"/>
              </w:rPr>
              <w:t xml:space="preserve"> and screening testing; </w:t>
            </w:r>
          </w:p>
        </w:tc>
        <w:tc>
          <w:tcPr>
            <w:tcW w:w="4317" w:type="dxa"/>
          </w:tcPr>
          <w:p w:rsidR="00057DD9" w:rsidRDefault="007140EA">
            <w:pPr>
              <w:numPr>
                <w:ilvl w:val="0"/>
                <w:numId w:val="8"/>
              </w:numPr>
              <w:cnfStyle w:val="000000000000" w:firstRow="0" w:lastRow="0" w:firstColumn="0" w:lastColumn="0" w:oddVBand="0" w:evenVBand="0" w:oddHBand="0" w:evenHBand="0" w:firstRowFirstColumn="0" w:firstRowLastColumn="0" w:lastRowFirstColumn="0" w:lastRowLastColumn="0"/>
            </w:pPr>
            <w:r>
              <w:t xml:space="preserve">Provide information to staff, students, and families related to </w:t>
            </w:r>
            <w:hyperlink r:id="rId20">
              <w:r>
                <w:rPr>
                  <w:color w:val="1155CC"/>
                  <w:u w:val="single"/>
                </w:rPr>
                <w:t>Symptoms &amp; Testing</w:t>
              </w:r>
            </w:hyperlink>
          </w:p>
          <w:p w:rsidR="00057DD9" w:rsidRDefault="00057DD9">
            <w:pPr>
              <w:cnfStyle w:val="000000000000" w:firstRow="0" w:lastRow="0" w:firstColumn="0" w:lastColumn="0" w:oddVBand="0" w:evenVBand="0" w:oddHBand="0" w:evenHBand="0" w:firstRowFirstColumn="0" w:firstRowLastColumn="0" w:lastRowFirstColumn="0" w:lastRowLastColumn="0"/>
            </w:pPr>
          </w:p>
          <w:p w:rsidR="00057DD9" w:rsidRDefault="007140EA">
            <w:pPr>
              <w:numPr>
                <w:ilvl w:val="0"/>
                <w:numId w:val="14"/>
              </w:numPr>
              <w:cnfStyle w:val="000000000000" w:firstRow="0" w:lastRow="0" w:firstColumn="0" w:lastColumn="0" w:oddVBand="0" w:evenVBand="0" w:oddHBand="0" w:evenHBand="0" w:firstRowFirstColumn="0" w:firstRowLastColumn="0" w:lastRowFirstColumn="0" w:lastRowLastColumn="0"/>
            </w:pPr>
            <w:r>
              <w:t>Follow guidance provided by the PA Dept</w:t>
            </w:r>
            <w:r w:rsidR="001E433D">
              <w:t>.</w:t>
            </w:r>
            <w:r>
              <w:t xml:space="preserve"> of Health</w:t>
            </w:r>
            <w:r w:rsidR="001E433D">
              <w:t>, PA Dept. of Education</w:t>
            </w:r>
          </w:p>
        </w:tc>
      </w:tr>
      <w:tr w:rsidR="00057DD9" w:rsidTr="00057DD9">
        <w:trPr>
          <w:trHeight w:val="620"/>
        </w:trPr>
        <w:tc>
          <w:tcPr>
            <w:cnfStyle w:val="001000000000" w:firstRow="0" w:lastRow="0" w:firstColumn="1" w:lastColumn="0" w:oddVBand="0" w:evenVBand="0" w:oddHBand="0" w:evenHBand="0" w:firstRowFirstColumn="0" w:firstRowLastColumn="0" w:lastRowFirstColumn="0" w:lastRowLastColumn="0"/>
            <w:tcW w:w="5033" w:type="dxa"/>
          </w:tcPr>
          <w:p w:rsidR="00057DD9" w:rsidRDefault="007140EA">
            <w:pPr>
              <w:widowControl w:val="0"/>
              <w:numPr>
                <w:ilvl w:val="0"/>
                <w:numId w:val="2"/>
              </w:numPr>
              <w:pBdr>
                <w:top w:val="nil"/>
                <w:left w:val="nil"/>
                <w:bottom w:val="nil"/>
                <w:right w:val="nil"/>
                <w:between w:val="nil"/>
              </w:pBdr>
              <w:spacing w:after="200" w:line="259" w:lineRule="auto"/>
              <w:ind w:right="115"/>
            </w:pPr>
            <w:r>
              <w:rPr>
                <w:color w:val="000000"/>
              </w:rPr>
              <w:t xml:space="preserve">Efforts to provide </w:t>
            </w:r>
            <w:hyperlink r:id="rId21">
              <w:r>
                <w:rPr>
                  <w:color w:val="0000FF"/>
                  <w:u w:val="single"/>
                </w:rPr>
                <w:t>vaccinations to school communities</w:t>
              </w:r>
            </w:hyperlink>
            <w:r>
              <w:rPr>
                <w:color w:val="000000"/>
              </w:rPr>
              <w:t xml:space="preserve">; </w:t>
            </w:r>
          </w:p>
        </w:tc>
        <w:tc>
          <w:tcPr>
            <w:tcW w:w="4317" w:type="dxa"/>
          </w:tcPr>
          <w:p w:rsidR="00057DD9" w:rsidRDefault="007140EA">
            <w:pPr>
              <w:numPr>
                <w:ilvl w:val="0"/>
                <w:numId w:val="6"/>
              </w:numPr>
              <w:cnfStyle w:val="000000000000" w:firstRow="0" w:lastRow="0" w:firstColumn="0" w:lastColumn="0" w:oddVBand="0" w:evenVBand="0" w:oddHBand="0" w:evenHBand="0" w:firstRowFirstColumn="0" w:firstRowLastColumn="0" w:lastRowFirstColumn="0" w:lastRowLastColumn="0"/>
            </w:pPr>
            <w:r>
              <w:t xml:space="preserve">Provide information to our school community regarding </w:t>
            </w:r>
            <w:hyperlink r:id="rId22">
              <w:r>
                <w:rPr>
                  <w:color w:val="1155CC"/>
                  <w:u w:val="single"/>
                </w:rPr>
                <w:t>COVID vaccination</w:t>
              </w:r>
            </w:hyperlink>
          </w:p>
          <w:p w:rsidR="00057DD9" w:rsidRDefault="00057DD9">
            <w:pPr>
              <w:ind w:left="720"/>
              <w:cnfStyle w:val="000000000000" w:firstRow="0" w:lastRow="0" w:firstColumn="0" w:lastColumn="0" w:oddVBand="0" w:evenVBand="0" w:oddHBand="0" w:evenHBand="0" w:firstRowFirstColumn="0" w:firstRowLastColumn="0" w:lastRowFirstColumn="0" w:lastRowLastColumn="0"/>
            </w:pPr>
          </w:p>
        </w:tc>
      </w:tr>
      <w:tr w:rsidR="00057DD9" w:rsidTr="00057DD9">
        <w:trPr>
          <w:trHeight w:val="884"/>
        </w:trPr>
        <w:tc>
          <w:tcPr>
            <w:cnfStyle w:val="001000000000" w:firstRow="0" w:lastRow="0" w:firstColumn="1" w:lastColumn="0" w:oddVBand="0" w:evenVBand="0" w:oddHBand="0" w:evenHBand="0" w:firstRowFirstColumn="0" w:firstRowLastColumn="0" w:lastRowFirstColumn="0" w:lastRowLastColumn="0"/>
            <w:tcW w:w="5033" w:type="dxa"/>
          </w:tcPr>
          <w:p w:rsidR="00057DD9" w:rsidRDefault="007140EA">
            <w:pPr>
              <w:widowControl w:val="0"/>
              <w:numPr>
                <w:ilvl w:val="0"/>
                <w:numId w:val="2"/>
              </w:numPr>
              <w:pBdr>
                <w:top w:val="nil"/>
                <w:left w:val="nil"/>
                <w:bottom w:val="nil"/>
                <w:right w:val="nil"/>
                <w:between w:val="nil"/>
              </w:pBdr>
              <w:spacing w:after="200" w:line="259" w:lineRule="auto"/>
              <w:ind w:right="115"/>
              <w:rPr>
                <w:b w:val="0"/>
                <w:color w:val="000000"/>
              </w:rPr>
            </w:pPr>
            <w:r>
              <w:rPr>
                <w:color w:val="000000"/>
              </w:rPr>
              <w:t xml:space="preserve">Appropriate accommodations for students with disabilities with respect to health and safety policies; and </w:t>
            </w:r>
          </w:p>
        </w:tc>
        <w:tc>
          <w:tcPr>
            <w:tcW w:w="4317" w:type="dxa"/>
          </w:tcPr>
          <w:p w:rsidR="00057DD9" w:rsidRDefault="007140EA">
            <w:pPr>
              <w:numPr>
                <w:ilvl w:val="0"/>
                <w:numId w:val="4"/>
              </w:numPr>
              <w:cnfStyle w:val="000000000000" w:firstRow="0" w:lastRow="0" w:firstColumn="0" w:lastColumn="0" w:oddVBand="0" w:evenVBand="0" w:oddHBand="0" w:evenHBand="0" w:firstRowFirstColumn="0" w:firstRowLastColumn="0" w:lastRowFirstColumn="0" w:lastRowLastColumn="0"/>
            </w:pPr>
            <w:r>
              <w:t>Develop for students at higher risk a student-specific plan that facilitates his/her safe return to school.</w:t>
            </w:r>
          </w:p>
          <w:p w:rsidR="005B60C8" w:rsidRDefault="005B60C8" w:rsidP="005B60C8">
            <w:pPr>
              <w:ind w:left="720"/>
              <w:cnfStyle w:val="000000000000" w:firstRow="0" w:lastRow="0" w:firstColumn="0" w:lastColumn="0" w:oddVBand="0" w:evenVBand="0" w:oddHBand="0" w:evenHBand="0" w:firstRowFirstColumn="0" w:firstRowLastColumn="0" w:lastRowFirstColumn="0" w:lastRowLastColumn="0"/>
            </w:pPr>
          </w:p>
        </w:tc>
      </w:tr>
      <w:tr w:rsidR="00057DD9" w:rsidTr="00057DD9">
        <w:trPr>
          <w:trHeight w:val="629"/>
        </w:trPr>
        <w:tc>
          <w:tcPr>
            <w:cnfStyle w:val="001000000000" w:firstRow="0" w:lastRow="0" w:firstColumn="1" w:lastColumn="0" w:oddVBand="0" w:evenVBand="0" w:oddHBand="0" w:evenHBand="0" w:firstRowFirstColumn="0" w:firstRowLastColumn="0" w:lastRowFirstColumn="0" w:lastRowLastColumn="0"/>
            <w:tcW w:w="5033" w:type="dxa"/>
          </w:tcPr>
          <w:p w:rsidR="00057DD9" w:rsidRDefault="007140EA">
            <w:pPr>
              <w:widowControl w:val="0"/>
              <w:numPr>
                <w:ilvl w:val="0"/>
                <w:numId w:val="2"/>
              </w:numPr>
              <w:pBdr>
                <w:top w:val="nil"/>
                <w:left w:val="nil"/>
                <w:bottom w:val="nil"/>
                <w:right w:val="nil"/>
                <w:between w:val="nil"/>
              </w:pBdr>
              <w:spacing w:after="200" w:line="259" w:lineRule="auto"/>
              <w:ind w:right="115"/>
              <w:rPr>
                <w:b w:val="0"/>
                <w:color w:val="000000"/>
                <w:sz w:val="21"/>
                <w:szCs w:val="21"/>
              </w:rPr>
            </w:pPr>
            <w:r>
              <w:rPr>
                <w:color w:val="000000"/>
              </w:rPr>
              <w:t>Coordination with state and local health officials</w:t>
            </w:r>
            <w:r w:rsidR="001E433D">
              <w:rPr>
                <w:color w:val="000000"/>
              </w:rPr>
              <w:t xml:space="preserve"> and the Department of Education</w:t>
            </w:r>
            <w:r>
              <w:rPr>
                <w:color w:val="000000"/>
              </w:rPr>
              <w:t>.</w:t>
            </w:r>
          </w:p>
        </w:tc>
        <w:tc>
          <w:tcPr>
            <w:tcW w:w="4317" w:type="dxa"/>
          </w:tcPr>
          <w:p w:rsidR="00057DD9" w:rsidRDefault="007140EA">
            <w:pPr>
              <w:numPr>
                <w:ilvl w:val="0"/>
                <w:numId w:val="5"/>
              </w:numPr>
              <w:cnfStyle w:val="000000000000" w:firstRow="0" w:lastRow="0" w:firstColumn="0" w:lastColumn="0" w:oddVBand="0" w:evenVBand="0" w:oddHBand="0" w:evenHBand="0" w:firstRowFirstColumn="0" w:firstRowLastColumn="0" w:lastRowFirstColumn="0" w:lastRowLastColumn="0"/>
            </w:pPr>
            <w:r>
              <w:t xml:space="preserve">The Pandemic Coordinator and school nurses will continue to collaborate and coordinate </w:t>
            </w:r>
            <w:r w:rsidR="005B60C8">
              <w:t>with state</w:t>
            </w:r>
            <w:r>
              <w:t xml:space="preserve"> and local health </w:t>
            </w:r>
            <w:r w:rsidR="005B60C8">
              <w:t>officials</w:t>
            </w:r>
            <w:r>
              <w:t xml:space="preserve">. </w:t>
            </w:r>
          </w:p>
          <w:p w:rsidR="005B60C8" w:rsidRDefault="005B60C8" w:rsidP="005B60C8">
            <w:pPr>
              <w:ind w:left="720"/>
              <w:cnfStyle w:val="000000000000" w:firstRow="0" w:lastRow="0" w:firstColumn="0" w:lastColumn="0" w:oddVBand="0" w:evenVBand="0" w:oddHBand="0" w:evenHBand="0" w:firstRowFirstColumn="0" w:firstRowLastColumn="0" w:lastRowFirstColumn="0" w:lastRowLastColumn="0"/>
            </w:pPr>
          </w:p>
        </w:tc>
      </w:tr>
    </w:tbl>
    <w:p w:rsidR="00057DD9" w:rsidRDefault="00057DD9">
      <w:pPr>
        <w:sectPr w:rsidR="00057DD9" w:rsidSect="005B60C8">
          <w:footerReference w:type="default" r:id="rId23"/>
          <w:pgSz w:w="12240" w:h="15840"/>
          <w:pgMar w:top="540" w:right="1440" w:bottom="1440" w:left="1440" w:header="1440" w:footer="576" w:gutter="0"/>
          <w:pgNumType w:start="1"/>
          <w:cols w:space="720"/>
        </w:sectPr>
      </w:pPr>
    </w:p>
    <w:p w:rsidR="00057DD9" w:rsidRDefault="007140EA">
      <w:pPr>
        <w:rPr>
          <w:b/>
          <w:sz w:val="28"/>
          <w:szCs w:val="28"/>
        </w:rPr>
      </w:pPr>
      <w:r>
        <w:br w:type="page"/>
      </w:r>
    </w:p>
    <w:p w:rsidR="00057DD9" w:rsidRDefault="007140EA">
      <w:pPr>
        <w:pStyle w:val="Heading1"/>
      </w:pPr>
      <w:r>
        <w:lastRenderedPageBreak/>
        <w:t>Health and Safety Plan Governing Body Affirmation Statement</w:t>
      </w:r>
    </w:p>
    <w:p w:rsidR="00057DD9" w:rsidRDefault="007140EA">
      <w:r>
        <w:t xml:space="preserve">The Board of Directors/Trustees for the </w:t>
      </w:r>
      <w:r w:rsidR="005F00DD">
        <w:rPr>
          <w:b/>
        </w:rPr>
        <w:t>Fairfield</w:t>
      </w:r>
      <w:r>
        <w:rPr>
          <w:b/>
        </w:rPr>
        <w:t xml:space="preserve"> Area School District </w:t>
      </w:r>
      <w:r>
        <w:t xml:space="preserve">reviewed and approved the Health and Safety Plan on </w:t>
      </w:r>
      <w:r w:rsidR="005F00DD">
        <w:rPr>
          <w:b/>
        </w:rPr>
        <w:t>June 28</w:t>
      </w:r>
      <w:r>
        <w:rPr>
          <w:b/>
        </w:rPr>
        <w:t>, 2021.</w:t>
      </w:r>
    </w:p>
    <w:p w:rsidR="00057DD9" w:rsidRDefault="00057DD9">
      <w:pPr>
        <w:spacing w:after="0"/>
        <w:rPr>
          <w:rFonts w:ascii="Times New Roman" w:eastAsia="Times New Roman" w:hAnsi="Times New Roman" w:cs="Times New Roman"/>
        </w:rPr>
      </w:pPr>
    </w:p>
    <w:p w:rsidR="00057DD9" w:rsidRDefault="007140EA">
      <w:pPr>
        <w:rPr>
          <w:highlight w:val="white"/>
        </w:rPr>
      </w:pPr>
      <w:r>
        <w:t xml:space="preserve">The </w:t>
      </w:r>
      <w:r>
        <w:rPr>
          <w:highlight w:val="white"/>
        </w:rPr>
        <w:t>plan was approved by a vote of:</w:t>
      </w:r>
    </w:p>
    <w:p w:rsidR="00057DD9" w:rsidRDefault="007140EA">
      <w:pPr>
        <w:ind w:left="720"/>
        <w:rPr>
          <w:b/>
        </w:rPr>
      </w:pPr>
      <w:r>
        <w:rPr>
          <w:b/>
          <w:u w:val="single"/>
        </w:rPr>
        <w:t xml:space="preserve">          </w:t>
      </w:r>
      <w:r>
        <w:rPr>
          <w:b/>
        </w:rPr>
        <w:t xml:space="preserve"> Yes</w:t>
      </w:r>
    </w:p>
    <w:p w:rsidR="00057DD9" w:rsidRDefault="007140EA">
      <w:pPr>
        <w:ind w:left="720"/>
        <w:rPr>
          <w:b/>
        </w:rPr>
      </w:pPr>
      <w:r>
        <w:rPr>
          <w:b/>
          <w:u w:val="single"/>
        </w:rPr>
        <w:t xml:space="preserve">          </w:t>
      </w:r>
      <w:r>
        <w:rPr>
          <w:b/>
        </w:rPr>
        <w:t xml:space="preserve"> No</w:t>
      </w:r>
    </w:p>
    <w:p w:rsidR="00057DD9" w:rsidRDefault="00057DD9">
      <w:pPr>
        <w:rPr>
          <w:b/>
        </w:rPr>
      </w:pPr>
    </w:p>
    <w:p w:rsidR="00057DD9" w:rsidRDefault="007140EA">
      <w:r>
        <w:t xml:space="preserve">Affirmed on: </w:t>
      </w:r>
      <w:r w:rsidR="005F00DD">
        <w:rPr>
          <w:b/>
          <w:highlight w:val="white"/>
        </w:rPr>
        <w:t>June 28</w:t>
      </w:r>
      <w:r>
        <w:rPr>
          <w:b/>
          <w:highlight w:val="white"/>
        </w:rPr>
        <w:t>, 2021</w:t>
      </w:r>
      <w:r>
        <w:rPr>
          <w:color w:val="FF0000"/>
          <w:highlight w:val="white"/>
        </w:rPr>
        <w:br/>
      </w:r>
    </w:p>
    <w:p w:rsidR="00057DD9" w:rsidRDefault="007140EA">
      <w:r>
        <w:t xml:space="preserve">By: </w:t>
      </w:r>
    </w:p>
    <w:p w:rsidR="00057DD9" w:rsidRDefault="00057DD9"/>
    <w:p w:rsidR="00057DD9" w:rsidRDefault="007140EA">
      <w:r>
        <w:br/>
        <w:t>(</w:t>
      </w:r>
      <w:r>
        <w:rPr>
          <w:i/>
        </w:rPr>
        <w:t>Signature* of Board President</w:t>
      </w:r>
      <w:r>
        <w:t>)</w:t>
      </w:r>
      <w:r>
        <w:rPr>
          <w:noProof/>
        </w:rPr>
        <mc:AlternateContent>
          <mc:Choice Requires="wpg">
            <w:drawing>
              <wp:anchor distT="0" distB="0" distL="114300" distR="114300" simplePos="0" relativeHeight="251659264" behindDoc="0" locked="0" layoutInCell="1" hidden="0" allowOverlap="1">
                <wp:simplePos x="0" y="0"/>
                <wp:positionH relativeFrom="column">
                  <wp:posOffset>25401</wp:posOffset>
                </wp:positionH>
                <wp:positionV relativeFrom="paragraph">
                  <wp:posOffset>101600</wp:posOffset>
                </wp:positionV>
                <wp:extent cx="5560828"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565586" y="3780000"/>
                          <a:ext cx="5560828"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101600</wp:posOffset>
                </wp:positionV>
                <wp:extent cx="5560828" cy="12700"/>
                <wp:effectExtent b="0" l="0" r="0" t="0"/>
                <wp:wrapNone/>
                <wp:docPr id="3" name="image1.png"/>
                <a:graphic>
                  <a:graphicData uri="http://schemas.openxmlformats.org/drawingml/2006/picture">
                    <pic:pic>
                      <pic:nvPicPr>
                        <pic:cNvPr id="0" name="image1.png"/>
                        <pic:cNvPicPr preferRelativeResize="0"/>
                      </pic:nvPicPr>
                      <pic:blipFill>
                        <a:blip r:embed="rId24"/>
                        <a:srcRect/>
                        <a:stretch>
                          <a:fillRect/>
                        </a:stretch>
                      </pic:blipFill>
                      <pic:spPr>
                        <a:xfrm>
                          <a:off x="0" y="0"/>
                          <a:ext cx="5560828" cy="12700"/>
                        </a:xfrm>
                        <a:prstGeom prst="rect"/>
                        <a:ln/>
                      </pic:spPr>
                    </pic:pic>
                  </a:graphicData>
                </a:graphic>
              </wp:anchor>
            </w:drawing>
          </mc:Fallback>
        </mc:AlternateContent>
      </w:r>
    </w:p>
    <w:p w:rsidR="00057DD9" w:rsidRDefault="00057DD9"/>
    <w:p w:rsidR="00057DD9" w:rsidRDefault="007140EA">
      <w:r>
        <w:rPr>
          <w:noProof/>
        </w:rPr>
        <mc:AlternateContent>
          <mc:Choice Requires="wpg">
            <w:drawing>
              <wp:anchor distT="0" distB="0" distL="114300" distR="114300" simplePos="0" relativeHeight="251660288" behindDoc="0" locked="0" layoutInCell="1" hidden="0" allowOverlap="1">
                <wp:simplePos x="0" y="0"/>
                <wp:positionH relativeFrom="column">
                  <wp:posOffset>38101</wp:posOffset>
                </wp:positionH>
                <wp:positionV relativeFrom="paragraph">
                  <wp:posOffset>241300</wp:posOffset>
                </wp:positionV>
                <wp:extent cx="5560695"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2565653" y="3780000"/>
                          <a:ext cx="556069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241300</wp:posOffset>
                </wp:positionV>
                <wp:extent cx="5560695" cy="12700"/>
                <wp:effectExtent b="0" l="0" r="0" t="0"/>
                <wp:wrapNone/>
                <wp:docPr id="4" name="image2.png"/>
                <a:graphic>
                  <a:graphicData uri="http://schemas.openxmlformats.org/drawingml/2006/picture">
                    <pic:pic>
                      <pic:nvPicPr>
                        <pic:cNvPr id="0" name="image2.png"/>
                        <pic:cNvPicPr preferRelativeResize="0"/>
                      </pic:nvPicPr>
                      <pic:blipFill>
                        <a:blip r:embed="rId25"/>
                        <a:srcRect/>
                        <a:stretch>
                          <a:fillRect/>
                        </a:stretch>
                      </pic:blipFill>
                      <pic:spPr>
                        <a:xfrm>
                          <a:off x="0" y="0"/>
                          <a:ext cx="5560695" cy="12700"/>
                        </a:xfrm>
                        <a:prstGeom prst="rect"/>
                        <a:ln/>
                      </pic:spPr>
                    </pic:pic>
                  </a:graphicData>
                </a:graphic>
              </wp:anchor>
            </w:drawing>
          </mc:Fallback>
        </mc:AlternateContent>
      </w:r>
    </w:p>
    <w:p w:rsidR="00057DD9" w:rsidRDefault="007140EA">
      <w:r>
        <w:t>(</w:t>
      </w:r>
      <w:r>
        <w:rPr>
          <w:i/>
        </w:rPr>
        <w:t>Print Name of Board President</w:t>
      </w:r>
      <w:r>
        <w:t>)</w:t>
      </w:r>
    </w:p>
    <w:p w:rsidR="00057DD9" w:rsidRDefault="00057DD9"/>
    <w:p w:rsidR="00057DD9" w:rsidRDefault="007140EA">
      <w:pPr>
        <w:pBdr>
          <w:top w:val="nil"/>
          <w:left w:val="nil"/>
          <w:bottom w:val="nil"/>
          <w:right w:val="nil"/>
          <w:between w:val="nil"/>
        </w:pBdr>
        <w:rPr>
          <w:color w:val="000000"/>
          <w:sz w:val="20"/>
          <w:szCs w:val="20"/>
        </w:rPr>
      </w:pPr>
      <w:r>
        <w:rPr>
          <w:color w:val="000000"/>
          <w:sz w:val="20"/>
          <w:szCs w:val="20"/>
        </w:rPr>
        <w:t>*Electronic signatures on this document are acceptable using one of the two methods detailed below.</w:t>
      </w:r>
    </w:p>
    <w:p w:rsidR="00057DD9" w:rsidRDefault="007140EA">
      <w:pPr>
        <w:pBdr>
          <w:top w:val="nil"/>
          <w:left w:val="nil"/>
          <w:bottom w:val="nil"/>
          <w:right w:val="nil"/>
          <w:between w:val="nil"/>
        </w:pBdr>
        <w:rPr>
          <w:color w:val="000000"/>
          <w:sz w:val="20"/>
          <w:szCs w:val="20"/>
        </w:rPr>
      </w:pPr>
      <w:r>
        <w:rPr>
          <w:b/>
          <w:color w:val="000000"/>
          <w:sz w:val="20"/>
          <w:szCs w:val="20"/>
        </w:rPr>
        <w:t>Option A:</w:t>
      </w:r>
      <w:r>
        <w:rPr>
          <w:color w:val="000000"/>
          <w:sz w:val="20"/>
          <w:szCs w:val="20"/>
        </w:rPr>
        <w:t xml:space="preserve"> The use of actual signatures is encouraged whenever possible. This method requires that the document be printed, signed, scanned, and then submitted. </w:t>
      </w:r>
    </w:p>
    <w:p w:rsidR="00057DD9" w:rsidRDefault="007140EA">
      <w:pPr>
        <w:pBdr>
          <w:top w:val="nil"/>
          <w:left w:val="nil"/>
          <w:bottom w:val="nil"/>
          <w:right w:val="nil"/>
          <w:between w:val="nil"/>
        </w:pBdr>
        <w:rPr>
          <w:color w:val="000000"/>
          <w:sz w:val="20"/>
          <w:szCs w:val="20"/>
        </w:rPr>
      </w:pPr>
      <w:r>
        <w:rPr>
          <w:b/>
          <w:color w:val="000000"/>
          <w:sz w:val="20"/>
          <w:szCs w:val="20"/>
        </w:rPr>
        <w:t>Option B:</w:t>
      </w:r>
      <w:r>
        <w:rPr>
          <w:color w:val="000000"/>
          <w:sz w:val="20"/>
          <w:szCs w:val="20"/>
        </w:rPr>
        <w:t xml:space="preserve"> If printing and scanning are not possible, add an electronic signature using the resident Microsoft Office product signature option, which is free to everyone, no installation or purchase needed.</w:t>
      </w:r>
    </w:p>
    <w:p w:rsidR="00057DD9" w:rsidRDefault="007140EA">
      <w:r>
        <w:t xml:space="preserve"> </w:t>
      </w:r>
    </w:p>
    <w:sectPr w:rsidR="00057DD9">
      <w:type w:val="continuous"/>
      <w:pgSz w:w="12240" w:h="15840"/>
      <w:pgMar w:top="1440" w:right="1440" w:bottom="1440" w:left="1440" w:header="144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3B0" w:rsidRDefault="001273B0">
      <w:pPr>
        <w:spacing w:after="0" w:line="240" w:lineRule="auto"/>
      </w:pPr>
      <w:r>
        <w:separator/>
      </w:r>
    </w:p>
  </w:endnote>
  <w:endnote w:type="continuationSeparator" w:id="0">
    <w:p w:rsidR="001273B0" w:rsidRDefault="00127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DD9" w:rsidRDefault="007140EA">
    <w:pPr>
      <w:pBdr>
        <w:top w:val="nil"/>
        <w:left w:val="nil"/>
        <w:bottom w:val="nil"/>
        <w:right w:val="nil"/>
        <w:between w:val="nil"/>
      </w:pBdr>
      <w:tabs>
        <w:tab w:val="center" w:pos="4680"/>
        <w:tab w:val="right" w:pos="9360"/>
      </w:tabs>
      <w:spacing w:after="0"/>
      <w:rPr>
        <w:color w:val="000000"/>
      </w:rPr>
    </w:pPr>
    <w:r>
      <w:rPr>
        <w:color w:val="000000"/>
      </w:rPr>
      <w:tab/>
      <w:t xml:space="preserve">Page </w:t>
    </w:r>
    <w:r>
      <w:rPr>
        <w:b/>
        <w:color w:val="000000"/>
      </w:rPr>
      <w:fldChar w:fldCharType="begin"/>
    </w:r>
    <w:r>
      <w:rPr>
        <w:b/>
        <w:color w:val="000000"/>
      </w:rPr>
      <w:instrText>PAGE</w:instrText>
    </w:r>
    <w:r>
      <w:rPr>
        <w:b/>
        <w:color w:val="000000"/>
      </w:rPr>
      <w:fldChar w:fldCharType="separate"/>
    </w:r>
    <w:r w:rsidR="00C8045B">
      <w:rPr>
        <w:b/>
        <w:noProof/>
        <w:color w:val="000000"/>
      </w:rPr>
      <w:t>2</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C8045B">
      <w:rPr>
        <w:b/>
        <w:noProof/>
        <w:color w:val="000000"/>
      </w:rPr>
      <w:t>5</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3B0" w:rsidRDefault="001273B0">
      <w:pPr>
        <w:spacing w:after="0" w:line="240" w:lineRule="auto"/>
      </w:pPr>
      <w:r>
        <w:separator/>
      </w:r>
    </w:p>
  </w:footnote>
  <w:footnote w:type="continuationSeparator" w:id="0">
    <w:p w:rsidR="001273B0" w:rsidRDefault="00127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20F6"/>
    <w:multiLevelType w:val="multilevel"/>
    <w:tmpl w:val="7D4AE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9D005B"/>
    <w:multiLevelType w:val="multilevel"/>
    <w:tmpl w:val="A28C8172"/>
    <w:lvl w:ilvl="0">
      <w:start w:val="1"/>
      <w:numFmt w:val="lowerLetter"/>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 w15:restartNumberingAfterBreak="0">
    <w:nsid w:val="099F5AD9"/>
    <w:multiLevelType w:val="multilevel"/>
    <w:tmpl w:val="0CF68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C444D3"/>
    <w:multiLevelType w:val="multilevel"/>
    <w:tmpl w:val="10A84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BD65C0"/>
    <w:multiLevelType w:val="multilevel"/>
    <w:tmpl w:val="65FE3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D8012C"/>
    <w:multiLevelType w:val="multilevel"/>
    <w:tmpl w:val="36F48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3C4845"/>
    <w:multiLevelType w:val="multilevel"/>
    <w:tmpl w:val="77349CF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751BB5"/>
    <w:multiLevelType w:val="multilevel"/>
    <w:tmpl w:val="4972F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A50D50"/>
    <w:multiLevelType w:val="multilevel"/>
    <w:tmpl w:val="B204D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E260BCC"/>
    <w:multiLevelType w:val="multilevel"/>
    <w:tmpl w:val="9C7A8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F682D5A"/>
    <w:multiLevelType w:val="multilevel"/>
    <w:tmpl w:val="0A604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BD0600D"/>
    <w:multiLevelType w:val="multilevel"/>
    <w:tmpl w:val="3C40E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3530C3A"/>
    <w:multiLevelType w:val="multilevel"/>
    <w:tmpl w:val="9698C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3931ABB"/>
    <w:multiLevelType w:val="multilevel"/>
    <w:tmpl w:val="39A4C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8941681"/>
    <w:multiLevelType w:val="multilevel"/>
    <w:tmpl w:val="F6D85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
  </w:num>
  <w:num w:numId="3">
    <w:abstractNumId w:val="7"/>
  </w:num>
  <w:num w:numId="4">
    <w:abstractNumId w:val="9"/>
  </w:num>
  <w:num w:numId="5">
    <w:abstractNumId w:val="10"/>
  </w:num>
  <w:num w:numId="6">
    <w:abstractNumId w:val="0"/>
  </w:num>
  <w:num w:numId="7">
    <w:abstractNumId w:val="14"/>
  </w:num>
  <w:num w:numId="8">
    <w:abstractNumId w:val="5"/>
  </w:num>
  <w:num w:numId="9">
    <w:abstractNumId w:val="13"/>
  </w:num>
  <w:num w:numId="10">
    <w:abstractNumId w:val="11"/>
  </w:num>
  <w:num w:numId="11">
    <w:abstractNumId w:val="8"/>
  </w:num>
  <w:num w:numId="12">
    <w:abstractNumId w:val="12"/>
  </w:num>
  <w:num w:numId="13">
    <w:abstractNumId w:val="4"/>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D9"/>
    <w:rsid w:val="0002307E"/>
    <w:rsid w:val="00057DD9"/>
    <w:rsid w:val="001273B0"/>
    <w:rsid w:val="001E433D"/>
    <w:rsid w:val="0022025A"/>
    <w:rsid w:val="00280DC4"/>
    <w:rsid w:val="002F6E8B"/>
    <w:rsid w:val="00303001"/>
    <w:rsid w:val="003657E6"/>
    <w:rsid w:val="005B60C8"/>
    <w:rsid w:val="005F00DD"/>
    <w:rsid w:val="006414E4"/>
    <w:rsid w:val="00646F1D"/>
    <w:rsid w:val="007140EA"/>
    <w:rsid w:val="00A751E7"/>
    <w:rsid w:val="00C8045B"/>
    <w:rsid w:val="00D71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1F637C-69A6-49FD-AE82-EC89A74D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FF6"/>
  </w:style>
  <w:style w:type="paragraph" w:styleId="Heading1">
    <w:name w:val="heading 1"/>
    <w:basedOn w:val="Normal"/>
    <w:next w:val="Normal"/>
    <w:link w:val="Heading1Char"/>
    <w:uiPriority w:val="9"/>
    <w:qFormat/>
    <w:rsid w:val="00BC7FF6"/>
    <w:pPr>
      <w:spacing w:before="480" w:after="240"/>
      <w:contextualSpacing/>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BC7FF6"/>
    <w:pPr>
      <w:spacing w:before="200" w:after="240"/>
      <w:outlineLvl w:val="1"/>
    </w:pPr>
    <w:rPr>
      <w:rFonts w:eastAsiaTheme="majorEastAsia"/>
      <w:b/>
      <w:bCs/>
      <w:sz w:val="26"/>
      <w:szCs w:val="26"/>
    </w:rPr>
  </w:style>
  <w:style w:type="paragraph" w:styleId="Heading3">
    <w:name w:val="heading 3"/>
    <w:basedOn w:val="Normal"/>
    <w:next w:val="Normal"/>
    <w:link w:val="Heading3Char"/>
    <w:uiPriority w:val="9"/>
    <w:unhideWhenUsed/>
    <w:qFormat/>
    <w:rsid w:val="00BC7FF6"/>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BC7FF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C7FF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C7FF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C7FF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C7FF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C7FF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C7FF6"/>
    <w:pPr>
      <w:pBdr>
        <w:bottom w:val="single" w:sz="4" w:space="1" w:color="auto"/>
      </w:pBdr>
      <w:spacing w:line="240" w:lineRule="auto"/>
      <w:contextualSpacing/>
    </w:pPr>
    <w:rPr>
      <w:rFonts w:eastAsiaTheme="majorEastAsia" w:cstheme="majorBidi"/>
      <w:spacing w:val="5"/>
      <w:sz w:val="52"/>
      <w:szCs w:val="52"/>
    </w:rPr>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BC7FF6"/>
    <w:rPr>
      <w:rFonts w:ascii="Arial" w:eastAsiaTheme="majorEastAsia" w:hAnsi="Arial" w:cs="Arial"/>
      <w:b/>
      <w:bCs/>
      <w:sz w:val="28"/>
      <w:szCs w:val="28"/>
    </w:rPr>
  </w:style>
  <w:style w:type="paragraph" w:styleId="TOCHeading">
    <w:name w:val="TOC Heading"/>
    <w:basedOn w:val="Heading1"/>
    <w:next w:val="Normal"/>
    <w:uiPriority w:val="39"/>
    <w:unhideWhenUsed/>
    <w:qFormat/>
    <w:rsid w:val="00BC7FF6"/>
    <w:pPr>
      <w:outlineLvl w:val="9"/>
    </w:pPr>
    <w:rPr>
      <w:lang w:bidi="en-US"/>
    </w:rPr>
  </w:style>
  <w:style w:type="paragraph" w:styleId="TOC1">
    <w:name w:val="toc 1"/>
    <w:basedOn w:val="Normal"/>
    <w:next w:val="Normal"/>
    <w:autoRedefine/>
    <w:uiPriority w:val="39"/>
    <w:unhideWhenUsed/>
    <w:rsid w:val="006E5EC9"/>
    <w:pPr>
      <w:spacing w:after="100"/>
    </w:pPr>
    <w:rPr>
      <w:b/>
      <w:sz w:val="24"/>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BC7FF6"/>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character" w:customStyle="1" w:styleId="TitleChar">
    <w:name w:val="Title Char"/>
    <w:basedOn w:val="DefaultParagraphFont"/>
    <w:link w:val="Title"/>
    <w:uiPriority w:val="10"/>
    <w:rsid w:val="00BC7FF6"/>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BC7FF6"/>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BC7FF6"/>
    <w:rPr>
      <w:rFonts w:ascii="Arial" w:eastAsiaTheme="majorEastAsia" w:hAnsi="Arial" w:cstheme="majorBidi"/>
      <w:b/>
      <w:bCs/>
    </w:rPr>
  </w:style>
  <w:style w:type="character" w:customStyle="1" w:styleId="Heading4Char">
    <w:name w:val="Heading 4 Char"/>
    <w:basedOn w:val="DefaultParagraphFont"/>
    <w:link w:val="Heading4"/>
    <w:uiPriority w:val="9"/>
    <w:rsid w:val="00BC7FF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C7FF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C7FF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C7FF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C7FF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C7FF6"/>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pPr>
      <w:spacing w:after="600"/>
    </w:pPr>
    <w:rPr>
      <w:i/>
      <w:sz w:val="24"/>
      <w:szCs w:val="24"/>
    </w:rPr>
  </w:style>
  <w:style w:type="character" w:customStyle="1" w:styleId="SubtitleChar">
    <w:name w:val="Subtitle Char"/>
    <w:basedOn w:val="DefaultParagraphFont"/>
    <w:link w:val="Subtitle"/>
    <w:uiPriority w:val="11"/>
    <w:rsid w:val="00BC7FF6"/>
    <w:rPr>
      <w:rFonts w:ascii="Arial" w:eastAsiaTheme="majorEastAsia" w:hAnsi="Arial" w:cstheme="majorBidi"/>
      <w:i/>
      <w:iCs/>
      <w:spacing w:val="13"/>
      <w:sz w:val="24"/>
      <w:szCs w:val="24"/>
    </w:rPr>
  </w:style>
  <w:style w:type="character" w:styleId="Strong">
    <w:name w:val="Strong"/>
    <w:uiPriority w:val="22"/>
    <w:qFormat/>
    <w:rsid w:val="00BC7FF6"/>
    <w:rPr>
      <w:rFonts w:ascii="Arial" w:hAnsi="Arial"/>
      <w:b/>
      <w:bCs/>
    </w:rPr>
  </w:style>
  <w:style w:type="character" w:styleId="Emphasis">
    <w:name w:val="Emphasis"/>
    <w:uiPriority w:val="20"/>
    <w:qFormat/>
    <w:rsid w:val="00BC7FF6"/>
    <w:rPr>
      <w:rFonts w:ascii="Arial" w:hAnsi="Arial"/>
      <w:b/>
      <w:bCs/>
      <w:i/>
      <w:iCs/>
      <w:spacing w:val="10"/>
      <w:bdr w:val="none" w:sz="0" w:space="0" w:color="auto"/>
      <w:shd w:val="clear" w:color="auto" w:fill="auto"/>
    </w:rPr>
  </w:style>
  <w:style w:type="paragraph" w:styleId="NoSpacing">
    <w:name w:val="No Spacing"/>
    <w:basedOn w:val="Normal"/>
    <w:uiPriority w:val="1"/>
    <w:qFormat/>
    <w:rsid w:val="00BC7FF6"/>
    <w:pPr>
      <w:spacing w:after="0" w:line="240" w:lineRule="auto"/>
    </w:pPr>
  </w:style>
  <w:style w:type="paragraph" w:styleId="Quote">
    <w:name w:val="Quote"/>
    <w:basedOn w:val="Normal"/>
    <w:next w:val="Normal"/>
    <w:link w:val="QuoteChar"/>
    <w:uiPriority w:val="29"/>
    <w:qFormat/>
    <w:rsid w:val="00BC7FF6"/>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BC7FF6"/>
    <w:rPr>
      <w:i/>
      <w:iCs/>
    </w:rPr>
  </w:style>
  <w:style w:type="paragraph" w:styleId="IntenseQuote">
    <w:name w:val="Intense Quote"/>
    <w:basedOn w:val="Normal"/>
    <w:next w:val="Normal"/>
    <w:link w:val="IntenseQuoteChar"/>
    <w:uiPriority w:val="30"/>
    <w:qFormat/>
    <w:rsid w:val="00BC7FF6"/>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BC7FF6"/>
    <w:rPr>
      <w:b/>
      <w:bCs/>
      <w:i/>
      <w:iCs/>
    </w:rPr>
  </w:style>
  <w:style w:type="character" w:styleId="SubtleEmphasis">
    <w:name w:val="Subtle Emphasis"/>
    <w:uiPriority w:val="19"/>
    <w:qFormat/>
    <w:rsid w:val="00BC7FF6"/>
    <w:rPr>
      <w:rFonts w:ascii="Arial" w:hAnsi="Arial"/>
      <w:i/>
      <w:iCs/>
    </w:rPr>
  </w:style>
  <w:style w:type="character" w:styleId="IntenseEmphasis">
    <w:name w:val="Intense Emphasis"/>
    <w:uiPriority w:val="21"/>
    <w:qFormat/>
    <w:rsid w:val="00BC7FF6"/>
    <w:rPr>
      <w:rFonts w:ascii="Arial" w:hAnsi="Arial"/>
      <w:b/>
      <w:bCs/>
    </w:rPr>
  </w:style>
  <w:style w:type="character" w:styleId="SubtleReference">
    <w:name w:val="Subtle Reference"/>
    <w:uiPriority w:val="31"/>
    <w:qFormat/>
    <w:rsid w:val="00BC7FF6"/>
    <w:rPr>
      <w:rFonts w:ascii="Arial" w:hAnsi="Arial"/>
      <w:smallCaps/>
    </w:rPr>
  </w:style>
  <w:style w:type="character" w:styleId="IntenseReference">
    <w:name w:val="Intense Reference"/>
    <w:uiPriority w:val="32"/>
    <w:qFormat/>
    <w:rsid w:val="00BC7FF6"/>
    <w:rPr>
      <w:rFonts w:ascii="Arial" w:hAnsi="Arial"/>
      <w:smallCaps/>
      <w:spacing w:val="5"/>
      <w:u w:val="single"/>
    </w:rPr>
  </w:style>
  <w:style w:type="character" w:styleId="BookTitle">
    <w:name w:val="Book Title"/>
    <w:uiPriority w:val="33"/>
    <w:qFormat/>
    <w:rsid w:val="00BC7FF6"/>
    <w:rPr>
      <w:rFonts w:ascii="Arial" w:hAnsi="Arial"/>
      <w:i/>
      <w:iCs/>
      <w:smallCaps/>
      <w:spacing w:val="5"/>
    </w:rPr>
  </w:style>
  <w:style w:type="character" w:customStyle="1" w:styleId="UnresolvedMention">
    <w:name w:val="Unresolved Mention"/>
    <w:basedOn w:val="DefaultParagraphFont"/>
    <w:uiPriority w:val="99"/>
    <w:semiHidden/>
    <w:unhideWhenUsed/>
    <w:rsid w:val="000854F6"/>
    <w:rPr>
      <w:color w:val="808080"/>
      <w:shd w:val="clear" w:color="auto" w:fill="E6E6E6"/>
    </w:rPr>
  </w:style>
  <w:style w:type="character" w:styleId="FollowedHyperlink">
    <w:name w:val="FollowedHyperlink"/>
    <w:basedOn w:val="DefaultParagraphFont"/>
    <w:uiPriority w:val="99"/>
    <w:semiHidden/>
    <w:unhideWhenUsed/>
    <w:rsid w:val="000854F6"/>
    <w:rPr>
      <w:color w:val="800080" w:themeColor="followedHyperlink"/>
      <w:u w:val="single"/>
    </w:rPr>
  </w:style>
  <w:style w:type="paragraph" w:customStyle="1" w:styleId="Default">
    <w:name w:val="Default"/>
    <w:rsid w:val="00CA45B0"/>
    <w:pPr>
      <w:autoSpaceDE w:val="0"/>
      <w:autoSpaceDN w:val="0"/>
      <w:adjustRightInd w:val="0"/>
      <w:spacing w:after="0" w:line="240" w:lineRule="auto"/>
    </w:pPr>
    <w:rPr>
      <w:color w:val="000000"/>
      <w:sz w:val="24"/>
      <w:szCs w:val="24"/>
    </w:rPr>
  </w:style>
  <w:style w:type="table" w:styleId="TableGrid">
    <w:name w:val="Table Grid"/>
    <w:basedOn w:val="TableNormal"/>
    <w:uiPriority w:val="39"/>
    <w:rsid w:val="00291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1582"/>
    <w:rPr>
      <w:color w:val="808080"/>
    </w:rPr>
  </w:style>
  <w:style w:type="table" w:styleId="GridTable4-Accent1">
    <w:name w:val="Grid Table 4 Accent 1"/>
    <w:basedOn w:val="TableNormal"/>
    <w:uiPriority w:val="49"/>
    <w:rsid w:val="0029158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6111B5"/>
    <w:rPr>
      <w:sz w:val="16"/>
      <w:szCs w:val="16"/>
    </w:rPr>
  </w:style>
  <w:style w:type="paragraph" w:styleId="TOC2">
    <w:name w:val="toc 2"/>
    <w:basedOn w:val="Normal"/>
    <w:next w:val="Normal"/>
    <w:autoRedefine/>
    <w:uiPriority w:val="39"/>
    <w:unhideWhenUsed/>
    <w:rsid w:val="006E5EC9"/>
    <w:pPr>
      <w:spacing w:after="100"/>
      <w:ind w:left="220"/>
    </w:pPr>
  </w:style>
  <w:style w:type="paragraph" w:styleId="TOC3">
    <w:name w:val="toc 3"/>
    <w:basedOn w:val="Normal"/>
    <w:next w:val="Normal"/>
    <w:autoRedefine/>
    <w:uiPriority w:val="39"/>
    <w:unhideWhenUsed/>
    <w:rsid w:val="006E5EC9"/>
    <w:pPr>
      <w:spacing w:after="100"/>
      <w:ind w:left="440"/>
    </w:pPr>
  </w:style>
  <w:style w:type="paragraph" w:styleId="CommentText">
    <w:name w:val="annotation text"/>
    <w:basedOn w:val="Normal"/>
    <w:link w:val="CommentTextChar"/>
    <w:uiPriority w:val="99"/>
    <w:unhideWhenUsed/>
    <w:rsid w:val="0057296E"/>
    <w:pPr>
      <w:spacing w:line="240" w:lineRule="auto"/>
    </w:pPr>
    <w:rPr>
      <w:sz w:val="20"/>
      <w:szCs w:val="20"/>
    </w:rPr>
  </w:style>
  <w:style w:type="character" w:customStyle="1" w:styleId="CommentTextChar">
    <w:name w:val="Comment Text Char"/>
    <w:basedOn w:val="DefaultParagraphFont"/>
    <w:link w:val="CommentText"/>
    <w:uiPriority w:val="99"/>
    <w:rsid w:val="0057296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7296E"/>
    <w:rPr>
      <w:b/>
      <w:bCs/>
    </w:rPr>
  </w:style>
  <w:style w:type="character" w:customStyle="1" w:styleId="CommentSubjectChar">
    <w:name w:val="Comment Subject Char"/>
    <w:basedOn w:val="CommentTextChar"/>
    <w:link w:val="CommentSubject"/>
    <w:uiPriority w:val="99"/>
    <w:semiHidden/>
    <w:rsid w:val="0057296E"/>
    <w:rPr>
      <w:rFonts w:ascii="Arial" w:hAnsi="Arial"/>
      <w:b/>
      <w:bCs/>
      <w:sz w:val="20"/>
      <w:szCs w:val="20"/>
    </w:rPr>
  </w:style>
  <w:style w:type="paragraph" w:styleId="BodyText">
    <w:name w:val="Body Text"/>
    <w:basedOn w:val="Normal"/>
    <w:link w:val="BodyTextChar"/>
    <w:uiPriority w:val="1"/>
    <w:rsid w:val="00DA15E1"/>
    <w:pPr>
      <w:widowControl w:val="0"/>
      <w:autoSpaceDE w:val="0"/>
      <w:autoSpaceDN w:val="0"/>
      <w:spacing w:after="0" w:line="240" w:lineRule="auto"/>
    </w:pPr>
    <w:rPr>
      <w:b/>
      <w:bCs/>
      <w:sz w:val="21"/>
      <w:szCs w:val="21"/>
    </w:rPr>
  </w:style>
  <w:style w:type="character" w:customStyle="1" w:styleId="BodyTextChar">
    <w:name w:val="Body Text Char"/>
    <w:basedOn w:val="DefaultParagraphFont"/>
    <w:link w:val="BodyText"/>
    <w:uiPriority w:val="1"/>
    <w:rsid w:val="00DA15E1"/>
    <w:rPr>
      <w:rFonts w:ascii="Arial" w:eastAsia="Arial" w:hAnsi="Arial" w:cs="Arial"/>
      <w:b/>
      <w:bCs/>
      <w:sz w:val="21"/>
      <w:szCs w:val="21"/>
    </w:rPr>
  </w:style>
  <w:style w:type="character" w:customStyle="1" w:styleId="normaltextrun">
    <w:name w:val="normaltextrun"/>
    <w:basedOn w:val="DefaultParagraphFont"/>
    <w:rsid w:val="00C52ADF"/>
  </w:style>
  <w:style w:type="table" w:customStyle="1" w:styleId="a">
    <w:basedOn w:val="TableNormal"/>
    <w:pPr>
      <w:spacing w:after="0" w:line="240" w:lineRule="auto"/>
    </w:p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prevent-getting-sick/cloth-face-cover-guidance.html?CDC_AA_refVal=https%3A%2F%2Fwww.cdc.gov%2Fcoronavirus%2F2019-ncov%2Fcommunity%2Fschools-childcare%2Fcloth-face-cover.html" TargetMode="External"/><Relationship Id="rId13" Type="http://schemas.openxmlformats.org/officeDocument/2006/relationships/hyperlink" Target="https://www.cdc.gov/coronavirus/2019-ncov/community/clean-disinfect/index.html" TargetMode="External"/><Relationship Id="rId18" Type="http://schemas.openxmlformats.org/officeDocument/2006/relationships/hyperlink" Target="https://www.cdc.gov/coronavirus/2019-ncov/if-you-are-sick/quarantine.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dc.gov/coronavirus/2019-ncov/vaccines/toolkits/schools-childcare.html" TargetMode="External"/><Relationship Id="rId7" Type="http://schemas.openxmlformats.org/officeDocument/2006/relationships/endnotes" Target="endnotes.xml"/><Relationship Id="rId12" Type="http://schemas.openxmlformats.org/officeDocument/2006/relationships/hyperlink" Target="https://www.cdc.gov/handwashing/when-how-handwashing.html" TargetMode="External"/><Relationship Id="rId17" Type="http://schemas.openxmlformats.org/officeDocument/2006/relationships/hyperlink" Target="https://www.cdc.gov/coronavirus/2019-ncov/if-you-are-sick/isolation.html"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cdc.gov/coronavirus/2019-ncov/php/contact-tracing/contact-tracing-resources.html?CDC_AA_refVal=https%3A%2F%2Fwww.cdc.gov%2Fcoronavirus%2F2019-ncov%2Fphp%2Fopen-america%2Fcontact-tracing-resources.html" TargetMode="External"/><Relationship Id="rId20" Type="http://schemas.openxmlformats.org/officeDocument/2006/relationships/hyperlink" Target="https://www.health.pa.gov/topics/disease/coronavirus/Pages/Symptoms-Testing.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handwashing/when-how-handwashing.html"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cdc.gov/coronavirus/2019-ncov/community/disinfecting-building-facility.html" TargetMode="External"/><Relationship Id="rId23" Type="http://schemas.openxmlformats.org/officeDocument/2006/relationships/footer" Target="footer1.xml"/><Relationship Id="rId10" Type="http://schemas.openxmlformats.org/officeDocument/2006/relationships/hyperlink" Target="https://www.cdc.gov/coronavirus/2019-ncov/prevent-getting-sick/social-distancing.html" TargetMode="External"/><Relationship Id="rId19" Type="http://schemas.openxmlformats.org/officeDocument/2006/relationships/hyperlink" Target="https://www.cdc.gov/coronavirus/2019-ncov/lab/pooling-procedures.html" TargetMode="External"/><Relationship Id="rId4" Type="http://schemas.openxmlformats.org/officeDocument/2006/relationships/settings" Target="settings.xml"/><Relationship Id="rId9" Type="http://schemas.openxmlformats.org/officeDocument/2006/relationships/hyperlink" Target="https://www.cdc.gov/coronavirus/2019-ncov/prevent-getting-sick/cloth-face-cover-guidance.html?CDC_AA_refVal=https://www.cdc.gov/coronavirus/2019-ncov/community/schools-childcare/cloth-face-cover.html" TargetMode="External"/><Relationship Id="rId14" Type="http://schemas.openxmlformats.org/officeDocument/2006/relationships/hyperlink" Target="https://www.cdc.gov/coronavirus/2019-ncov/community/schools-childcare/ventilation.html" TargetMode="External"/><Relationship Id="rId22" Type="http://schemas.openxmlformats.org/officeDocument/2006/relationships/hyperlink" Target="https://www.health.pa.gov/topics/disease/coronavirus/Vaccine/Pages/Vaccine.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Tt/6I8vOleqrN1n3D8mFZGQWVg==">AMUW2mVxEeglaEn6JX4I6VASGt+qcmFhVi4zfZ7yUvV9zXr3hZzdk1jAnWSbFwu27qMFSMR5GAOTQeulLNpzVtD/qHeb9fyYA4vozwyqZo5KRp+NE6tYxoAnY5JN0AZs4alb+YVy7GR9uKNNAVSLHWlPEvdnxXnrp6UzGInp9BOpZmmODZvDvSycgKMHDoE4XKpyG/TlHxjwcpfNO8tJ5oatFni5rTlxVw==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1606</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Fairfield Area School District</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Department of Education</dc:creator>
  <cp:lastModifiedBy>Ann Brown</cp:lastModifiedBy>
  <cp:revision>2</cp:revision>
  <dcterms:created xsi:type="dcterms:W3CDTF">2021-08-03T13:00:00Z</dcterms:created>
  <dcterms:modified xsi:type="dcterms:W3CDTF">2021-08-03T13:00:00Z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0x01010063A4E9D8B9AE294BB8664582FC3229C4</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y fmtid="{D5CDD505-2E9C-101B-9397-08002B2CF9AE}" pid="5" name="MigrationSourceURL">
    <vt:lpwstr/>
  </property>
  <property fmtid="{D5CDD505-2E9C-101B-9397-08002B2CF9AE}" pid="6" name="Order">
    <vt:r8>1277400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